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A8753B" w14:paraId="613F1F81" w14:textId="77777777">
        <w:trPr>
          <w:trHeight w:val="493"/>
        </w:trPr>
        <w:tc>
          <w:tcPr>
            <w:tcW w:w="9350" w:type="dxa"/>
            <w:shd w:val="clear" w:color="auto" w:fill="808080"/>
            <w:vAlign w:val="center"/>
          </w:tcPr>
          <w:p w14:paraId="21FF7BDA" w14:textId="104F999B" w:rsidR="00A8753B" w:rsidRPr="00C46AAC" w:rsidRDefault="00E96636" w:rsidP="00A404AC">
            <w:pPr>
              <w:pStyle w:val="Heading1"/>
              <w:outlineLvl w:val="0"/>
            </w:pPr>
            <w:r w:rsidRPr="00C46AAC">
              <w:t>HOW HIFIS LEADS PERFORM TESTING</w:t>
            </w:r>
          </w:p>
        </w:tc>
      </w:tr>
    </w:tbl>
    <w:p w14:paraId="39411EB0" w14:textId="288C03F3" w:rsidR="00AE7A96" w:rsidRDefault="00AE7A96" w:rsidP="00830E33">
      <w:pPr>
        <w:pStyle w:val="NoSpacing"/>
        <w:spacing w:before="240"/>
      </w:pPr>
      <w:r>
        <w:rPr>
          <w:rStyle w:val="CommentReference"/>
        </w:rPr>
        <w:t/>
      </w:r>
      <w:r w:rsidR="00FB2B3F">
        <w:t xml:space="preserve">This </w:t>
      </w:r>
      <w:r w:rsidR="00FB2B3F">
        <w:rPr>
          <w:i/>
        </w:rPr>
        <w:t>HIFIS How To</w:t>
      </w:r>
      <w:r w:rsidR="00897A30">
        <w:rPr>
          <w:i/>
        </w:rPr>
        <w:t xml:space="preserve"> </w:t>
      </w:r>
      <w:r w:rsidR="00FB2B3F">
        <w:t>resource provides practical information on</w:t>
      </w:r>
      <w:r>
        <w:t xml:space="preserve"> how HIFIS Leads </w:t>
      </w:r>
      <w:r w:rsidR="00830E33">
        <w:t>can perform routine testing through various phases of their HIFIS implementation.</w:t>
      </w:r>
    </w:p>
    <w:p w14:paraId="103EB8C0" w14:textId="15985158" w:rsidR="00AE7A96" w:rsidRDefault="00AE7A96" w:rsidP="00830E33">
      <w:pPr>
        <w:spacing w:before="240"/>
      </w:pPr>
      <w:r>
        <w:t xml:space="preserve">This document is divided into </w:t>
      </w:r>
      <w:r w:rsidR="007B01A4">
        <w:t>six</w:t>
      </w:r>
      <w:r>
        <w:t xml:space="preserve"> sections:</w:t>
      </w:r>
    </w:p>
    <w:p w14:paraId="5B020457" w14:textId="607308D4" w:rsidR="007B01A4" w:rsidRPr="007B01A4" w:rsidRDefault="00000000" w:rsidP="00A404AC">
      <w:pPr>
        <w:pStyle w:val="ListParagraph"/>
        <w:numPr>
          <w:ilvl w:val="0"/>
          <w:numId w:val="3"/>
        </w:numPr>
      </w:pPr>
      <w:hyperlink w:anchor="_1._PREPARING_FOR_1" w:history="1">
        <w:r w:rsidR="007B01A4" w:rsidRPr="006541AD">
          <w:rPr>
            <w:rStyle w:val="Hyperlink"/>
          </w:rPr>
          <w:t>Preparing for Testing</w:t>
        </w:r>
      </w:hyperlink>
    </w:p>
    <w:p w14:paraId="0A95D45D" w14:textId="3339BE12" w:rsidR="00C46AAC" w:rsidRDefault="00000000" w:rsidP="00A404AC">
      <w:pPr>
        <w:pStyle w:val="ListParagraph"/>
        <w:numPr>
          <w:ilvl w:val="0"/>
          <w:numId w:val="3"/>
        </w:numPr>
      </w:pPr>
      <w:hyperlink w:anchor="_2._THE_DATA" w:history="1">
        <w:r w:rsidR="006541AD" w:rsidRPr="006541AD">
          <w:rPr>
            <w:rStyle w:val="Hyperlink"/>
          </w:rPr>
          <w:t>The Data Lifecycle</w:t>
        </w:r>
      </w:hyperlink>
    </w:p>
    <w:p w14:paraId="775599B2" w14:textId="17C26A3B" w:rsidR="00AE7A96" w:rsidRDefault="00000000" w:rsidP="00A404AC">
      <w:pPr>
        <w:pStyle w:val="ListParagraph"/>
        <w:numPr>
          <w:ilvl w:val="0"/>
          <w:numId w:val="3"/>
        </w:numPr>
      </w:pPr>
      <w:hyperlink w:anchor="_2._INITIAL_LAUNCH" w:history="1">
        <w:r w:rsidR="0040335D">
          <w:rPr>
            <w:rStyle w:val="Hyperlink"/>
          </w:rPr>
          <w:t>Pre-Launch Testing</w:t>
        </w:r>
      </w:hyperlink>
      <w:r w:rsidR="00AE7A96">
        <w:t xml:space="preserve"> </w:t>
      </w:r>
    </w:p>
    <w:p w14:paraId="29F64BD5" w14:textId="0F1D05EE" w:rsidR="00AE7A96" w:rsidRDefault="00000000" w:rsidP="00A404AC">
      <w:pPr>
        <w:pStyle w:val="ListParagraph"/>
        <w:numPr>
          <w:ilvl w:val="0"/>
          <w:numId w:val="3"/>
        </w:numPr>
      </w:pPr>
      <w:hyperlink w:anchor="_3._POST-LAUNCH_TESTING" w:history="1">
        <w:r w:rsidR="00AE7A96" w:rsidRPr="003A4AB9">
          <w:rPr>
            <w:rStyle w:val="Hyperlink"/>
          </w:rPr>
          <w:t>Post-Launch Testing</w:t>
        </w:r>
      </w:hyperlink>
    </w:p>
    <w:p w14:paraId="68C8021E" w14:textId="1ECFC89E" w:rsidR="00AE7A96" w:rsidRDefault="00000000" w:rsidP="00A404AC">
      <w:pPr>
        <w:pStyle w:val="ListParagraph"/>
        <w:numPr>
          <w:ilvl w:val="0"/>
          <w:numId w:val="3"/>
        </w:numPr>
      </w:pPr>
      <w:hyperlink w:anchor="_4._NEW_RELEASE" w:history="1">
        <w:r w:rsidR="00AE7A96" w:rsidRPr="003A4AB9">
          <w:rPr>
            <w:rStyle w:val="Hyperlink"/>
          </w:rPr>
          <w:t>New Release Testing</w:t>
        </w:r>
      </w:hyperlink>
    </w:p>
    <w:p w14:paraId="5375D4F0" w14:textId="1CB55B2E" w:rsidR="00AE7A96" w:rsidRDefault="00000000" w:rsidP="00830E33">
      <w:pPr>
        <w:pStyle w:val="ListParagraph"/>
        <w:numPr>
          <w:ilvl w:val="0"/>
          <w:numId w:val="3"/>
        </w:numPr>
        <w:spacing w:after="240"/>
      </w:pPr>
      <w:hyperlink w:anchor="_7._RELATED_RESOURCES" w:history="1">
        <w:r w:rsidR="00AE7A96" w:rsidRPr="003A4AB9">
          <w:rPr>
            <w:rStyle w:val="Hyperlink"/>
          </w:rPr>
          <w:t>Related Resources</w:t>
        </w:r>
      </w:hyperlink>
    </w:p>
    <w:tbl>
      <w:tblPr>
        <w:tblStyle w:val="a0"/>
        <w:tblW w:w="933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9337"/>
      </w:tblGrid>
      <w:tr w:rsidR="00C46AAC" w14:paraId="1AE8AB86" w14:textId="77777777" w:rsidTr="00424568">
        <w:trPr>
          <w:trHeight w:val="2547"/>
        </w:trPr>
        <w:tc>
          <w:tcPr>
            <w:tcW w:w="9337" w:type="dxa"/>
            <w:shd w:val="clear" w:color="auto" w:fill="F2F2F2"/>
          </w:tcPr>
          <w:p w14:paraId="3822F744" w14:textId="77777777" w:rsidR="00830E33" w:rsidRDefault="00C46AAC" w:rsidP="00A404AC">
            <w:pPr>
              <w:rPr>
                <w:b/>
              </w:rPr>
            </w:pPr>
            <w:r>
              <w:rPr>
                <w:b/>
              </w:rPr>
              <w:t>Phases of Testing</w:t>
            </w:r>
          </w:p>
          <w:p w14:paraId="3C69E1EF" w14:textId="562BD56F" w:rsidR="00C46AAC" w:rsidRDefault="00C46AAC" w:rsidP="00830E33">
            <w:pPr>
              <w:spacing w:before="240"/>
              <w:rPr>
                <w:b/>
                <w:color w:val="C55911"/>
              </w:rPr>
            </w:pPr>
            <w:r>
              <w:t xml:space="preserve">There are </w:t>
            </w:r>
            <w:r w:rsidR="002E39A9">
              <w:t>three</w:t>
            </w:r>
            <w:r>
              <w:t xml:space="preserve"> </w:t>
            </w:r>
            <w:r w:rsidRPr="00F2087B">
              <w:rPr>
                <w:b/>
                <w:bCs/>
              </w:rPr>
              <w:t>phase</w:t>
            </w:r>
            <w:r w:rsidR="00830E33" w:rsidRPr="00F2087B">
              <w:rPr>
                <w:b/>
                <w:bCs/>
              </w:rPr>
              <w:t>s</w:t>
            </w:r>
            <w:r>
              <w:t xml:space="preserve"> of testing a HIFIS Lead could perform. </w:t>
            </w:r>
          </w:p>
          <w:p w14:paraId="450D5EBF" w14:textId="55F52FF5" w:rsidR="00C46AAC" w:rsidRDefault="0040335D" w:rsidP="00A404AC">
            <w:pPr>
              <w:pStyle w:val="ListParagraph"/>
              <w:numPr>
                <w:ilvl w:val="0"/>
                <w:numId w:val="2"/>
              </w:numPr>
            </w:pPr>
            <w:r w:rsidRPr="00F2087B">
              <w:t>Pre-</w:t>
            </w:r>
            <w:r w:rsidR="00C46AAC" w:rsidRPr="00F2087B">
              <w:t>Launch Testing</w:t>
            </w:r>
            <w:r w:rsidR="00C46AAC">
              <w:t xml:space="preserve"> –</w:t>
            </w:r>
            <w:r w:rsidR="007E184B">
              <w:t xml:space="preserve"> This is the testing performed before you go</w:t>
            </w:r>
            <w:r w:rsidR="00E9559F">
              <w:t xml:space="preserve"> </w:t>
            </w:r>
            <w:r w:rsidR="007E184B">
              <w:t xml:space="preserve">live with HIFIS in your community. </w:t>
            </w:r>
          </w:p>
          <w:p w14:paraId="2CF8A5D2" w14:textId="3A3D9B14" w:rsidR="00C46AAC" w:rsidRDefault="00C46AAC" w:rsidP="00A404AC">
            <w:pPr>
              <w:pStyle w:val="ListParagraph"/>
              <w:numPr>
                <w:ilvl w:val="0"/>
                <w:numId w:val="2"/>
              </w:numPr>
            </w:pPr>
            <w:r w:rsidRPr="00F2087B">
              <w:t>Post-Launch Testing</w:t>
            </w:r>
            <w:r>
              <w:t xml:space="preserve"> – </w:t>
            </w:r>
            <w:r w:rsidR="007E184B">
              <w:t>This is the testing performed immediately after you go</w:t>
            </w:r>
            <w:r w:rsidR="00E9559F">
              <w:t xml:space="preserve"> </w:t>
            </w:r>
            <w:r w:rsidR="007E184B">
              <w:t>live with HIFIS in your community to ensure that everything is working as it should.</w:t>
            </w:r>
          </w:p>
          <w:p w14:paraId="0A773994" w14:textId="14F3E01E" w:rsidR="00C46AAC" w:rsidRPr="00C46AAC" w:rsidRDefault="00C46AAC" w:rsidP="00A404AC">
            <w:pPr>
              <w:pStyle w:val="ListParagraph"/>
              <w:numPr>
                <w:ilvl w:val="0"/>
                <w:numId w:val="2"/>
              </w:numPr>
            </w:pPr>
            <w:r w:rsidRPr="00F2087B">
              <w:t>New Release Testing</w:t>
            </w:r>
            <w:r>
              <w:t xml:space="preserve">  – </w:t>
            </w:r>
            <w:r w:rsidR="007E184B">
              <w:t>This is the testing performed in preparation for a new release (or version) of HIFIS</w:t>
            </w:r>
            <w:r w:rsidR="00F53E65">
              <w:t>.</w:t>
            </w:r>
          </w:p>
        </w:tc>
      </w:tr>
    </w:tbl>
    <w:p w14:paraId="357627E2" w14:textId="4477CA75" w:rsidR="007B01A4" w:rsidRDefault="00C72259" w:rsidP="00CF26E6">
      <w:pPr>
        <w:spacing w:before="240"/>
      </w:pPr>
      <w:r>
        <w:t xml:space="preserve">There are </w:t>
      </w:r>
      <w:r w:rsidR="002E39A9">
        <w:t xml:space="preserve">three </w:t>
      </w:r>
      <w:r w:rsidRPr="00F2087B">
        <w:rPr>
          <w:b/>
          <w:bCs/>
        </w:rPr>
        <w:t>types</w:t>
      </w:r>
      <w:r>
        <w:t xml:space="preserve"> of testing</w:t>
      </w:r>
      <w:r w:rsidR="007B01A4">
        <w:t xml:space="preserve"> </w:t>
      </w:r>
      <w:r w:rsidR="00A33D3D">
        <w:t>to focus</w:t>
      </w:r>
      <w:r w:rsidR="007B01A4">
        <w:t xml:space="preserve"> on:</w:t>
      </w:r>
    </w:p>
    <w:p w14:paraId="50DFA112" w14:textId="00ADEDCB" w:rsidR="007B01A4" w:rsidRDefault="007B01A4" w:rsidP="00A404AC">
      <w:pPr>
        <w:pStyle w:val="ListParagraph"/>
        <w:numPr>
          <w:ilvl w:val="0"/>
          <w:numId w:val="14"/>
        </w:numPr>
      </w:pPr>
      <w:r>
        <w:t>Configuration Testing</w:t>
      </w:r>
      <w:r w:rsidR="00BC2B39">
        <w:t xml:space="preserve"> – Refers to </w:t>
      </w:r>
      <w:r w:rsidR="009C2199">
        <w:t xml:space="preserve">the settings that one often ‘sets and forgets’ such as dropdown menu options, room and bed management, and mandatory fields. </w:t>
      </w:r>
    </w:p>
    <w:p w14:paraId="23AD0227" w14:textId="6BC26F8F" w:rsidR="007B01A4" w:rsidRDefault="007B01A4" w:rsidP="00A404AC">
      <w:pPr>
        <w:pStyle w:val="ListParagraph"/>
        <w:numPr>
          <w:ilvl w:val="0"/>
          <w:numId w:val="14"/>
        </w:numPr>
      </w:pPr>
      <w:r>
        <w:t>User Acceptance Testing</w:t>
      </w:r>
      <w:r w:rsidR="00BC2B39">
        <w:t xml:space="preserve"> – Often referred to as UAT, this involves actual HIFIS users testing out the software to ensure they can use it the way they are asked to. </w:t>
      </w:r>
    </w:p>
    <w:p w14:paraId="14F3F965" w14:textId="12F3D81B" w:rsidR="006541AD" w:rsidRDefault="007B01A4" w:rsidP="00A404AC">
      <w:pPr>
        <w:pStyle w:val="ListParagraph"/>
        <w:numPr>
          <w:ilvl w:val="0"/>
          <w:numId w:val="14"/>
        </w:numPr>
      </w:pPr>
      <w:r>
        <w:t xml:space="preserve">Data Quality Testing </w:t>
      </w:r>
      <w:r w:rsidR="00426ED9">
        <w:t xml:space="preserve">– </w:t>
      </w:r>
      <w:r>
        <w:t xml:space="preserve"> </w:t>
      </w:r>
      <w:r w:rsidR="009C2199">
        <w:t>R</w:t>
      </w:r>
      <w:r>
        <w:t>efers to tests that validate the accuracy, consistency</w:t>
      </w:r>
      <w:r w:rsidR="00FE7A9D">
        <w:t xml:space="preserve">, </w:t>
      </w:r>
      <w:r>
        <w:t>completeness</w:t>
      </w:r>
      <w:r w:rsidR="00CF26E6">
        <w:t>,</w:t>
      </w:r>
      <w:r>
        <w:t xml:space="preserve"> </w:t>
      </w:r>
      <w:r w:rsidR="00FE7A9D">
        <w:t xml:space="preserve">and overall usefulness </w:t>
      </w:r>
      <w:r>
        <w:t>of the data collected.</w:t>
      </w:r>
      <w:bookmarkStart w:id="0" w:name="_1._PREPARING_FOR"/>
      <w:bookmarkStart w:id="1" w:name="_1._PREPARING_FOR_1"/>
      <w:bookmarkEnd w:id="0"/>
      <w:bookmarkEnd w:id="1"/>
    </w:p>
    <w:p w14:paraId="720F22FE" w14:textId="40B0FB19" w:rsidR="006541AD" w:rsidRPr="00A33D3D" w:rsidRDefault="006541AD" w:rsidP="00A33D3D">
      <w:pPr>
        <w:pStyle w:val="Heading2"/>
      </w:pPr>
      <w:bookmarkStart w:id="2" w:name="_1._PREPARING_FOR_2"/>
      <w:bookmarkEnd w:id="2"/>
      <w:r w:rsidRPr="00A33D3D">
        <w:t>1. PREPARING FOR TESTING</w:t>
      </w:r>
    </w:p>
    <w:p w14:paraId="214ED938" w14:textId="3C67761D" w:rsidR="006541AD" w:rsidRDefault="00BF62DE" w:rsidP="00A404AC">
      <w:r>
        <w:t xml:space="preserve">There are </w:t>
      </w:r>
      <w:r w:rsidR="00D22C1F">
        <w:t>three</w:t>
      </w:r>
      <w:r>
        <w:t xml:space="preserve"> steps a HIFIS Lead should take to prepare for testing:</w:t>
      </w:r>
    </w:p>
    <w:p w14:paraId="6A827CD9" w14:textId="429EBAAD" w:rsidR="00BF62DE" w:rsidRDefault="00BF62DE" w:rsidP="00BF62DE">
      <w:pPr>
        <w:pStyle w:val="ListParagraph"/>
        <w:numPr>
          <w:ilvl w:val="0"/>
          <w:numId w:val="15"/>
        </w:numPr>
      </w:pPr>
      <w:r>
        <w:t xml:space="preserve">Create a </w:t>
      </w:r>
      <w:r w:rsidR="00CF26E6">
        <w:t>T</w:t>
      </w:r>
      <w:r>
        <w:t xml:space="preserve">est </w:t>
      </w:r>
      <w:r w:rsidR="00CF26E6">
        <w:t>E</w:t>
      </w:r>
      <w:r>
        <w:t>nvironment</w:t>
      </w:r>
    </w:p>
    <w:p w14:paraId="16EE2DDF" w14:textId="30E9757F" w:rsidR="00BF62DE" w:rsidRDefault="00BF62DE" w:rsidP="00BF62DE">
      <w:pPr>
        <w:pStyle w:val="ListParagraph"/>
        <w:numPr>
          <w:ilvl w:val="0"/>
          <w:numId w:val="15"/>
        </w:numPr>
      </w:pPr>
      <w:r>
        <w:t xml:space="preserve">Establish a </w:t>
      </w:r>
      <w:r w:rsidR="00CF26E6">
        <w:t>T</w:t>
      </w:r>
      <w:r>
        <w:t>esting Team</w:t>
      </w:r>
    </w:p>
    <w:p w14:paraId="53CD364A" w14:textId="6CAA0BE1" w:rsidR="00D22C1F" w:rsidRDefault="00D22C1F" w:rsidP="00BF62DE">
      <w:pPr>
        <w:pStyle w:val="ListParagraph"/>
        <w:numPr>
          <w:ilvl w:val="0"/>
          <w:numId w:val="15"/>
        </w:numPr>
      </w:pPr>
      <w:r>
        <w:t>Design</w:t>
      </w:r>
      <w:r w:rsidR="00CF26E6">
        <w:t xml:space="preserve"> T</w:t>
      </w:r>
      <w:r>
        <w:t xml:space="preserve">esting </w:t>
      </w:r>
      <w:r w:rsidR="00CF26E6">
        <w:t>S</w:t>
      </w:r>
      <w:r>
        <w:t>cenarios</w:t>
      </w:r>
    </w:p>
    <w:p w14:paraId="6795E020" w14:textId="6D6EC9D4" w:rsidR="006541AD" w:rsidRDefault="00BF62DE" w:rsidP="008048F0">
      <w:pPr>
        <w:spacing w:before="240"/>
      </w:pPr>
      <w:r>
        <w:t xml:space="preserve">A </w:t>
      </w:r>
      <w:r w:rsidRPr="00F2087B">
        <w:rPr>
          <w:b/>
          <w:bCs/>
        </w:rPr>
        <w:t>Test Environment</w:t>
      </w:r>
      <w:r w:rsidRPr="00222BB0">
        <w:rPr>
          <w:u w:val="single"/>
        </w:rPr>
        <w:t xml:space="preserve"> </w:t>
      </w:r>
      <w:r>
        <w:t xml:space="preserve">is </w:t>
      </w:r>
      <w:r w:rsidR="00CA5C06">
        <w:t xml:space="preserve">a place where HIFIS </w:t>
      </w:r>
      <w:r w:rsidR="00222BB0">
        <w:t>Leads</w:t>
      </w:r>
      <w:r w:rsidR="00CA5C06">
        <w:t xml:space="preserve"> and HIFIS Users can explore and test modules without the risk of impacting day-to-day operations, and practice entering information without impacting real-life data. A test environment typically has less technical resources (i.e. less processing power) and </w:t>
      </w:r>
      <w:r w:rsidR="00CA5C06">
        <w:lastRenderedPageBreak/>
        <w:t xml:space="preserve">contains no real-life data. HIFIS Leads can reach out to the </w:t>
      </w:r>
      <w:r w:rsidR="00811A1C">
        <w:t>HIFIS Client Support Cen</w:t>
      </w:r>
      <w:r w:rsidR="00CF26E6">
        <w:t>t</w:t>
      </w:r>
      <w:r w:rsidR="00811A1C">
        <w:t>re</w:t>
      </w:r>
      <w:r w:rsidR="00CA5C06">
        <w:t xml:space="preserve"> (</w:t>
      </w:r>
      <w:hyperlink r:id="rId9" w:history="1">
        <w:r w:rsidR="00CA5C06" w:rsidRPr="00E4783B">
          <w:rPr>
            <w:rStyle w:val="Hyperlink"/>
          </w:rPr>
          <w:t>support@hifis.ca</w:t>
        </w:r>
      </w:hyperlink>
      <w:r w:rsidR="00CA5C06">
        <w:t xml:space="preserve">) and their IT team for help in creating a Test Environment. </w:t>
      </w:r>
    </w:p>
    <w:p w14:paraId="4917B0E9" w14:textId="125AB372" w:rsidR="00D22C1F" w:rsidRDefault="00222BB0" w:rsidP="008048F0">
      <w:pPr>
        <w:spacing w:before="240"/>
      </w:pPr>
      <w:r>
        <w:t xml:space="preserve">A </w:t>
      </w:r>
      <w:r w:rsidRPr="00F2087B">
        <w:rPr>
          <w:b/>
          <w:bCs/>
        </w:rPr>
        <w:t>Testing Team</w:t>
      </w:r>
      <w:r>
        <w:t xml:space="preserve"> is a group of people who participate in User Acceptance Testing and who have access to the Test Environment. It should consist of staff from various roles and service providers who may use HIFIS in different ways. This team commits to assisting HIFIS Leads in testing </w:t>
      </w:r>
      <w:r w:rsidR="00CF26E6">
        <w:t>the user experience of HIFIS</w:t>
      </w:r>
      <w:r>
        <w:t xml:space="preserve">. If operational pressures prevent a Testing Team from being established, a HIFIS Lead can perform all testing on their own.  </w:t>
      </w:r>
    </w:p>
    <w:p w14:paraId="4556D0FC" w14:textId="125DC7CC" w:rsidR="00D22C1F" w:rsidRDefault="00D22C1F" w:rsidP="008048F0">
      <w:pPr>
        <w:spacing w:before="240"/>
      </w:pPr>
      <w:r w:rsidRPr="00F2087B">
        <w:rPr>
          <w:b/>
          <w:bCs/>
        </w:rPr>
        <w:t>Testing Scenarios</w:t>
      </w:r>
      <w:r>
        <w:t xml:space="preserve"> are actions that </w:t>
      </w:r>
      <w:r w:rsidR="003B0163">
        <w:t xml:space="preserve">HIFIS users are asked to perform. You should create a list of actions you have asked </w:t>
      </w:r>
      <w:r w:rsidR="003125F8">
        <w:t>HIFIS U</w:t>
      </w:r>
      <w:r w:rsidR="003B0163">
        <w:t xml:space="preserve">sers to complete and separate it by role and/or service provider. Consider the </w:t>
      </w:r>
      <w:r w:rsidR="003125F8">
        <w:t>HIFIS U</w:t>
      </w:r>
      <w:r w:rsidR="003B0163">
        <w:t>sers</w:t>
      </w:r>
      <w:r w:rsidR="00CF26E6">
        <w:t>’</w:t>
      </w:r>
      <w:r w:rsidR="003B0163">
        <w:t xml:space="preserve"> day-to-day responsibilities. Consult </w:t>
      </w:r>
      <w:r w:rsidR="003125F8">
        <w:t>HIFIS U</w:t>
      </w:r>
      <w:r w:rsidR="003B0163">
        <w:t>sers</w:t>
      </w:r>
      <w:r w:rsidR="00FA0E96">
        <w:t xml:space="preserve">, </w:t>
      </w:r>
      <w:r w:rsidR="003B0163">
        <w:t>supervisors</w:t>
      </w:r>
      <w:r w:rsidR="00FA0E96">
        <w:t xml:space="preserve">, and applicable service agreements </w:t>
      </w:r>
      <w:r w:rsidR="003B0163">
        <w:t xml:space="preserve">to understand </w:t>
      </w:r>
      <w:r w:rsidR="00FA0E96">
        <w:t>user</w:t>
      </w:r>
      <w:r w:rsidR="003B0163">
        <w:t xml:space="preserve"> workflows</w:t>
      </w:r>
      <w:r w:rsidR="00FA0E96">
        <w:t xml:space="preserve"> and service provider requirements</w:t>
      </w:r>
      <w:r w:rsidR="003B0163">
        <w:t xml:space="preserve">.   </w:t>
      </w:r>
    </w:p>
    <w:p w14:paraId="2F36FCAC" w14:textId="1F9E3F53" w:rsidR="006541AD" w:rsidRPr="00A404AC" w:rsidRDefault="006541AD" w:rsidP="00A33D3D">
      <w:pPr>
        <w:pStyle w:val="Heading2"/>
        <w:rPr>
          <w:rStyle w:val="Heading2Char"/>
          <w:color w:val="auto"/>
          <w:sz w:val="22"/>
          <w:szCs w:val="22"/>
        </w:rPr>
      </w:pPr>
      <w:bookmarkStart w:id="3" w:name="_2._THE_DATA"/>
      <w:bookmarkEnd w:id="3"/>
      <w:r>
        <w:t>2. THE DATA LIFECYCLE</w:t>
      </w:r>
    </w:p>
    <w:p w14:paraId="6B54DD5E" w14:textId="60324226" w:rsidR="00A8753B" w:rsidRDefault="00792D55" w:rsidP="008048F0">
      <w:pPr>
        <w:spacing w:after="240"/>
      </w:pPr>
      <w:r>
        <w:t xml:space="preserve">Each phase of the lifecycle plays a crucial role in a community’s ability to understand homelessness and serve their community. Understanding the data lifecycle can help HIFIS Leads when creating their own testing scenarios or when developing workplans to expand and improve upon their HIFIS implementation. </w:t>
      </w:r>
    </w:p>
    <w:tbl>
      <w:tblPr>
        <w:tblStyle w:val="a0"/>
        <w:tblW w:w="933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9337"/>
      </w:tblGrid>
      <w:tr w:rsidR="00A8753B" w14:paraId="7A9BE102" w14:textId="77777777" w:rsidTr="008048F0">
        <w:trPr>
          <w:trHeight w:val="5157"/>
        </w:trPr>
        <w:tc>
          <w:tcPr>
            <w:tcW w:w="9337" w:type="dxa"/>
            <w:shd w:val="clear" w:color="auto" w:fill="F2F2F2"/>
          </w:tcPr>
          <w:p w14:paraId="31BD48E0" w14:textId="1941D742" w:rsidR="00A8753B" w:rsidRDefault="00FB2B3F" w:rsidP="008048F0">
            <w:pPr>
              <w:rPr>
                <w:b/>
                <w:color w:val="C55911"/>
              </w:rPr>
            </w:pPr>
            <w:bookmarkStart w:id="4" w:name="_Hlk117157743"/>
            <w:r>
              <w:rPr>
                <w:b/>
              </w:rPr>
              <w:t>The Data Lifecycle</w:t>
            </w:r>
          </w:p>
          <w:p w14:paraId="45A1783D" w14:textId="1BF60BC4" w:rsidR="00A8753B" w:rsidRPr="00F2087B" w:rsidRDefault="00FB2B3F" w:rsidP="00A404AC">
            <w:pPr>
              <w:pStyle w:val="ListParagraph"/>
              <w:numPr>
                <w:ilvl w:val="0"/>
                <w:numId w:val="2"/>
              </w:numPr>
            </w:pPr>
            <w:r w:rsidRPr="00F2087B">
              <w:t>Planning –</w:t>
            </w:r>
            <w:r w:rsidR="00D80F13" w:rsidRPr="00F2087B">
              <w:t xml:space="preserve"> </w:t>
            </w:r>
            <w:r w:rsidR="005A1156" w:rsidRPr="00F2087B">
              <w:t xml:space="preserve">Planning ensures that data collection efforts have a purpose and are relevant to the needs of the </w:t>
            </w:r>
            <w:r w:rsidR="000A76DA" w:rsidRPr="003125F8">
              <w:t>community. This involves determining</w:t>
            </w:r>
            <w:r w:rsidR="00DF39A1" w:rsidRPr="003125F8">
              <w:t xml:space="preserve"> what</w:t>
            </w:r>
            <w:r w:rsidR="000A76DA" w:rsidRPr="003125F8">
              <w:t xml:space="preserve"> data the community needs to captu</w:t>
            </w:r>
            <w:r w:rsidR="000A76DA" w:rsidRPr="00F2087B">
              <w:t>re and how to capture it.</w:t>
            </w:r>
          </w:p>
          <w:p w14:paraId="5E8EA535" w14:textId="7B80E502" w:rsidR="00A8753B" w:rsidRPr="00F2087B" w:rsidRDefault="00FB2B3F" w:rsidP="00A404AC">
            <w:pPr>
              <w:pStyle w:val="ListParagraph"/>
              <w:numPr>
                <w:ilvl w:val="0"/>
                <w:numId w:val="2"/>
              </w:numPr>
            </w:pPr>
            <w:r w:rsidRPr="00F2087B">
              <w:t xml:space="preserve">Acquisition – </w:t>
            </w:r>
            <w:r w:rsidR="008A0323" w:rsidRPr="00F2087B">
              <w:t>Acquisition f</w:t>
            </w:r>
            <w:r w:rsidR="000A76DA" w:rsidRPr="00F2087B">
              <w:t>ocus</w:t>
            </w:r>
            <w:r w:rsidR="008A0323" w:rsidRPr="00F2087B">
              <w:t>es</w:t>
            </w:r>
            <w:r w:rsidR="000A76DA" w:rsidRPr="00F2087B">
              <w:t xml:space="preserve"> on who is responsible for collecting the data and how it will be collected. </w:t>
            </w:r>
            <w:r w:rsidR="008A0323" w:rsidRPr="003125F8">
              <w:t>This could involve reviewing intake processes in the community</w:t>
            </w:r>
            <w:r w:rsidR="00432FA8" w:rsidRPr="003125F8">
              <w:t>, providing training,</w:t>
            </w:r>
            <w:r w:rsidR="008A0323" w:rsidRPr="00F2087B">
              <w:t xml:space="preserve"> and </w:t>
            </w:r>
            <w:r w:rsidR="00432FA8" w:rsidRPr="00F2087B">
              <w:t xml:space="preserve">clarifying </w:t>
            </w:r>
            <w:r w:rsidR="008A0323" w:rsidRPr="00F2087B">
              <w:t>staff roles in data collection.</w:t>
            </w:r>
          </w:p>
          <w:p w14:paraId="2164D56C" w14:textId="28D2F04F" w:rsidR="00A8753B" w:rsidRPr="00F2087B" w:rsidRDefault="00FB2B3F" w:rsidP="00A404AC">
            <w:pPr>
              <w:pStyle w:val="ListParagraph"/>
              <w:numPr>
                <w:ilvl w:val="0"/>
                <w:numId w:val="2"/>
              </w:numPr>
            </w:pPr>
            <w:r w:rsidRPr="00F2087B">
              <w:t xml:space="preserve">Processing  – </w:t>
            </w:r>
            <w:r w:rsidR="0001303D" w:rsidRPr="00F2087B">
              <w:t xml:space="preserve">Processing data </w:t>
            </w:r>
            <w:r w:rsidR="00D7701A" w:rsidRPr="00F2087B">
              <w:t>is the</w:t>
            </w:r>
            <w:r w:rsidR="0001303D" w:rsidRPr="00F2087B">
              <w:t xml:space="preserve"> identif</w:t>
            </w:r>
            <w:r w:rsidR="00D7701A" w:rsidRPr="00F2087B">
              <w:t>ication of</w:t>
            </w:r>
            <w:r w:rsidR="0001303D" w:rsidRPr="00F2087B">
              <w:t xml:space="preserve"> errors and </w:t>
            </w:r>
            <w:r w:rsidR="00D7701A" w:rsidRPr="00F2087B">
              <w:t xml:space="preserve">making </w:t>
            </w:r>
            <w:r w:rsidR="0001303D" w:rsidRPr="00F2087B">
              <w:t>correct</w:t>
            </w:r>
            <w:r w:rsidR="00D7701A" w:rsidRPr="00F2087B">
              <w:t>ions</w:t>
            </w:r>
            <w:r w:rsidR="0001303D" w:rsidRPr="003125F8">
              <w:t xml:space="preserve"> (also referred to as data cleaning). This could involve reviewing</w:t>
            </w:r>
            <w:r w:rsidRPr="003125F8">
              <w:t xml:space="preserve"> the data</w:t>
            </w:r>
            <w:r w:rsidR="0001303D" w:rsidRPr="003125F8">
              <w:t xml:space="preserve"> periodically to ensure that it</w:t>
            </w:r>
            <w:r w:rsidRPr="00F2087B">
              <w:t xml:space="preserve"> makes sense</w:t>
            </w:r>
            <w:r w:rsidR="00EC21F2" w:rsidRPr="00F2087B">
              <w:t>.</w:t>
            </w:r>
          </w:p>
          <w:p w14:paraId="345C4AAE" w14:textId="5E6C6652" w:rsidR="00A8753B" w:rsidRPr="00F2087B" w:rsidRDefault="00FB2B3F" w:rsidP="00A404AC">
            <w:pPr>
              <w:pStyle w:val="ListParagraph"/>
              <w:numPr>
                <w:ilvl w:val="0"/>
                <w:numId w:val="2"/>
              </w:numPr>
            </w:pPr>
            <w:r w:rsidRPr="00F2087B">
              <w:t xml:space="preserve">Analysis and Reporting – </w:t>
            </w:r>
            <w:r w:rsidR="00982D70" w:rsidRPr="00F2087B">
              <w:t xml:space="preserve">Data analysis is the process of developing answers to questions through the examination and interpretation of data. This could involve </w:t>
            </w:r>
            <w:r w:rsidR="00676131" w:rsidRPr="003125F8">
              <w:t>running reports, sharing their results, and analyzing the data with decision makers</w:t>
            </w:r>
            <w:r w:rsidR="00EC21F2" w:rsidRPr="00F2087B">
              <w:t xml:space="preserve">. </w:t>
            </w:r>
          </w:p>
          <w:p w14:paraId="7A18FBEF" w14:textId="77777777" w:rsidR="00792D55" w:rsidRPr="003125F8" w:rsidRDefault="00FB2B3F" w:rsidP="00A404AC">
            <w:pPr>
              <w:pStyle w:val="ListParagraph"/>
              <w:numPr>
                <w:ilvl w:val="0"/>
                <w:numId w:val="2"/>
              </w:numPr>
            </w:pPr>
            <w:r w:rsidRPr="00F2087B">
              <w:t xml:space="preserve">Preservation and Storage – </w:t>
            </w:r>
            <w:r w:rsidR="00BC24DC" w:rsidRPr="00F2087B">
              <w:t xml:space="preserve">Data preservation involves protecting and backing up data for a long period of time. This could </w:t>
            </w:r>
            <w:r w:rsidR="00FD684C" w:rsidRPr="00F2087B">
              <w:t>involve ensuring</w:t>
            </w:r>
            <w:r w:rsidRPr="00F2087B">
              <w:t xml:space="preserve"> that there are policies in place </w:t>
            </w:r>
            <w:r w:rsidR="00200D47" w:rsidRPr="003125F8">
              <w:t xml:space="preserve">to meet privacy protection and legislation requirements for data. </w:t>
            </w:r>
          </w:p>
          <w:p w14:paraId="32A18C9B" w14:textId="6D5D1F70" w:rsidR="00A8753B" w:rsidRDefault="00FB2B3F" w:rsidP="00A404AC">
            <w:pPr>
              <w:pStyle w:val="ListParagraph"/>
              <w:numPr>
                <w:ilvl w:val="0"/>
                <w:numId w:val="2"/>
              </w:numPr>
            </w:pPr>
            <w:r w:rsidRPr="00F2087B">
              <w:t>Documentation –</w:t>
            </w:r>
            <w:r w:rsidR="000E1102" w:rsidRPr="00F2087B">
              <w:t xml:space="preserve"> All data management processes should be documented for all phases of the lifecycle.</w:t>
            </w:r>
            <w:r w:rsidRPr="003125F8">
              <w:t xml:space="preserve"> </w:t>
            </w:r>
            <w:r w:rsidR="002970E1" w:rsidRPr="00F2087B">
              <w:t>This could involve r</w:t>
            </w:r>
            <w:r w:rsidRPr="00F2087B">
              <w:t>ecord</w:t>
            </w:r>
            <w:r w:rsidR="002970E1" w:rsidRPr="00F2087B">
              <w:t>ing</w:t>
            </w:r>
            <w:r w:rsidRPr="00F2087B">
              <w:t xml:space="preserve"> lessons </w:t>
            </w:r>
            <w:r w:rsidR="002504E3" w:rsidRPr="00F2087B">
              <w:t>learned</w:t>
            </w:r>
            <w:r w:rsidRPr="00F2087B">
              <w:t xml:space="preserve"> and changes made for quality improvement and future testing</w:t>
            </w:r>
            <w:r w:rsidR="00EC21F2" w:rsidRPr="00F2087B">
              <w:t>.</w:t>
            </w:r>
            <w:r w:rsidR="00EC21F2">
              <w:t xml:space="preserve"> </w:t>
            </w:r>
          </w:p>
        </w:tc>
      </w:tr>
    </w:tbl>
    <w:p w14:paraId="7D002C86" w14:textId="55655C46" w:rsidR="00792D55" w:rsidRDefault="00792D55" w:rsidP="00792D55">
      <w:pPr>
        <w:spacing w:before="240"/>
      </w:pPr>
      <w:bookmarkStart w:id="5" w:name="_heading=h.30j0zll" w:colFirst="0" w:colLast="0"/>
      <w:bookmarkEnd w:id="4"/>
      <w:bookmarkEnd w:id="5"/>
      <w:r w:rsidRPr="00C928E5">
        <w:t xml:space="preserve">For more information on the Data Lifecycle and Data Management in HIFIS there is </w:t>
      </w:r>
      <w:r w:rsidR="00D80F13" w:rsidRPr="00C928E5">
        <w:t>the follo</w:t>
      </w:r>
      <w:r w:rsidR="003125F8" w:rsidRPr="00C928E5">
        <w:t>w</w:t>
      </w:r>
      <w:r w:rsidR="00D80F13" w:rsidRPr="00C928E5">
        <w:t xml:space="preserve">ing </w:t>
      </w:r>
      <w:r w:rsidRPr="00C928E5">
        <w:t>eLearning Course</w:t>
      </w:r>
      <w:r w:rsidR="00D80F13" w:rsidRPr="00C928E5">
        <w:t xml:space="preserve">: </w:t>
      </w:r>
      <w:hyperlink r:id="rId10" w:history="1">
        <w:r w:rsidRPr="00C928E5">
          <w:rPr>
            <w:rStyle w:val="Hyperlink"/>
          </w:rPr>
          <w:t>Data Management in HIFIS</w:t>
        </w:r>
      </w:hyperlink>
      <w:r w:rsidRPr="00C928E5">
        <w:t>. This interactive course aims to help HIFIS Leads and</w:t>
      </w:r>
      <w:r w:rsidRPr="00647E97">
        <w:t xml:space="preserve"> </w:t>
      </w:r>
      <w:r w:rsidRPr="00A404AC">
        <w:lastRenderedPageBreak/>
        <w:t xml:space="preserve">Coordinated Access Leads </w:t>
      </w:r>
      <w:r w:rsidR="00D52260">
        <w:t xml:space="preserve">understand the role of </w:t>
      </w:r>
      <w:r w:rsidRPr="00A404AC">
        <w:t>data as a tool to support effective service</w:t>
      </w:r>
      <w:r w:rsidRPr="00647E97">
        <w:t xml:space="preserve"> delivery and decision-making within the</w:t>
      </w:r>
      <w:r w:rsidR="001C4867">
        <w:t>ir</w:t>
      </w:r>
      <w:r w:rsidRPr="00647E97">
        <w:t xml:space="preserve"> housing and homelessness response system.</w:t>
      </w:r>
      <w:r>
        <w:t xml:space="preserve"> </w:t>
      </w:r>
    </w:p>
    <w:p w14:paraId="6418B72F" w14:textId="4FB11281" w:rsidR="00A8753B" w:rsidRDefault="000D114B" w:rsidP="00A33D3D">
      <w:pPr>
        <w:pStyle w:val="Heading2"/>
        <w:rPr>
          <w:sz w:val="22"/>
          <w:szCs w:val="22"/>
        </w:rPr>
      </w:pPr>
      <w:bookmarkStart w:id="6" w:name="_heading=h.1fob9te" w:colFirst="0" w:colLast="0"/>
      <w:bookmarkStart w:id="7" w:name="_2._INITIAL_LAUNCH"/>
      <w:bookmarkEnd w:id="6"/>
      <w:bookmarkEnd w:id="7"/>
      <w:r>
        <w:t>3</w:t>
      </w:r>
      <w:r w:rsidR="00FB2B3F">
        <w:t>.</w:t>
      </w:r>
      <w:r w:rsidR="00FB2B3F">
        <w:rPr>
          <w:sz w:val="22"/>
          <w:szCs w:val="22"/>
        </w:rPr>
        <w:t xml:space="preserve"> </w:t>
      </w:r>
      <w:r w:rsidR="00BA41D5">
        <w:t>PRE-</w:t>
      </w:r>
      <w:r w:rsidR="00FB2B3F">
        <w:t xml:space="preserve">LAUNCH TESTING </w:t>
      </w:r>
    </w:p>
    <w:p w14:paraId="3F48F7CB" w14:textId="68731645" w:rsidR="00BA41D5" w:rsidRDefault="00BA41D5" w:rsidP="00A404AC">
      <w:r>
        <w:t>Pre-Launch testing is performed before you go</w:t>
      </w:r>
      <w:r w:rsidR="00E9559F">
        <w:t xml:space="preserve"> </w:t>
      </w:r>
      <w:r>
        <w:t>live with HIFIS in your community and is the phase that will take the longest. Testing performed during this phase will primarily involve configuration testing and user acceptance testing. Data quality testing will take place after you go</w:t>
      </w:r>
      <w:r w:rsidR="00E9559F">
        <w:t xml:space="preserve"> </w:t>
      </w:r>
      <w:r>
        <w:t xml:space="preserve">live with HIFIS </w:t>
      </w:r>
      <w:r w:rsidR="00CC2729">
        <w:t xml:space="preserve">and </w:t>
      </w:r>
      <w:r>
        <w:t xml:space="preserve">real data </w:t>
      </w:r>
      <w:r w:rsidR="00CC2729">
        <w:t>ha</w:t>
      </w:r>
      <w:r>
        <w:t xml:space="preserve">s </w:t>
      </w:r>
      <w:r w:rsidR="00CC2729">
        <w:t xml:space="preserve">been </w:t>
      </w:r>
      <w:r>
        <w:t xml:space="preserve">entered. </w:t>
      </w:r>
    </w:p>
    <w:p w14:paraId="37E1546B" w14:textId="51598235" w:rsidR="00620BD4" w:rsidRDefault="00BA41D5" w:rsidP="00CC2729">
      <w:pPr>
        <w:spacing w:before="240"/>
      </w:pPr>
      <w:r>
        <w:t>The primary questions you want to answer during this phase are:</w:t>
      </w:r>
    </w:p>
    <w:p w14:paraId="71E50F35" w14:textId="2D45CFED" w:rsidR="00BA41D5" w:rsidRDefault="00BA41D5" w:rsidP="00BA41D5">
      <w:pPr>
        <w:pStyle w:val="ListParagraph"/>
        <w:numPr>
          <w:ilvl w:val="0"/>
          <w:numId w:val="16"/>
        </w:numPr>
      </w:pPr>
      <w:r>
        <w:t>Have we configured HIFIS the way we want it?</w:t>
      </w:r>
    </w:p>
    <w:p w14:paraId="10231767" w14:textId="222A4443" w:rsidR="00BA41D5" w:rsidRDefault="00BA41D5" w:rsidP="00CC2729">
      <w:pPr>
        <w:pStyle w:val="ListParagraph"/>
        <w:numPr>
          <w:ilvl w:val="0"/>
          <w:numId w:val="16"/>
        </w:numPr>
        <w:spacing w:after="240"/>
      </w:pPr>
      <w:r>
        <w:t xml:space="preserve">Can HIFIS </w:t>
      </w:r>
      <w:r w:rsidR="00E9559F">
        <w:t>U</w:t>
      </w:r>
      <w:r>
        <w:t>sers perform the tasks required of them?</w:t>
      </w:r>
    </w:p>
    <w:tbl>
      <w:tblPr>
        <w:tblW w:w="933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9337"/>
      </w:tblGrid>
      <w:tr w:rsidR="00620BD4" w14:paraId="5BA43843" w14:textId="77777777" w:rsidTr="00AF2AD0">
        <w:trPr>
          <w:trHeight w:val="4455"/>
        </w:trPr>
        <w:tc>
          <w:tcPr>
            <w:tcW w:w="9337" w:type="dxa"/>
            <w:shd w:val="clear" w:color="auto" w:fill="F2F2F2"/>
          </w:tcPr>
          <w:p w14:paraId="0494C182" w14:textId="2ED5761D" w:rsidR="00620BD4" w:rsidRPr="00015281" w:rsidRDefault="00BA41D5" w:rsidP="00442E78">
            <w:pPr>
              <w:spacing w:after="240"/>
              <w:rPr>
                <w:b/>
                <w:bCs/>
              </w:rPr>
            </w:pPr>
            <w:r w:rsidRPr="00015281">
              <w:rPr>
                <w:b/>
                <w:bCs/>
              </w:rPr>
              <w:t>Steps to Take When Pre-Launch Testing</w:t>
            </w:r>
          </w:p>
          <w:p w14:paraId="4175D85A" w14:textId="38E015F1" w:rsidR="005640DF" w:rsidRPr="005347BA" w:rsidRDefault="005640DF" w:rsidP="00442E78">
            <w:pPr>
              <w:pStyle w:val="ListParagraph"/>
              <w:numPr>
                <w:ilvl w:val="0"/>
                <w:numId w:val="17"/>
              </w:numPr>
            </w:pPr>
            <w:r>
              <w:t xml:space="preserve">Review each chapter of the </w:t>
            </w:r>
            <w:hyperlink r:id="rId11" w:history="1">
              <w:r w:rsidRPr="005640DF">
                <w:rPr>
                  <w:rStyle w:val="Hyperlink"/>
                </w:rPr>
                <w:t>HIFIS Configuration Guide</w:t>
              </w:r>
            </w:hyperlink>
            <w:r>
              <w:t xml:space="preserve"> and make decisions about how you want to configure HIFIS. Record these decisions in a document for future reference.</w:t>
            </w:r>
            <w:r w:rsidR="002F1F99">
              <w:t xml:space="preserve"> This step may be performed with other decision makers in your community as it involves user rights templates and software behaviour.</w:t>
            </w:r>
          </w:p>
          <w:p w14:paraId="6319394C" w14:textId="213E4BB8" w:rsidR="005640DF" w:rsidRDefault="005640DF" w:rsidP="00AF2AD0">
            <w:pPr>
              <w:pStyle w:val="ListParagraph"/>
              <w:numPr>
                <w:ilvl w:val="0"/>
                <w:numId w:val="17"/>
              </w:numPr>
            </w:pPr>
            <w:r>
              <w:t xml:space="preserve">Implement your configuration choices in </w:t>
            </w:r>
            <w:r w:rsidRPr="00F2087B">
              <w:rPr>
                <w:b/>
                <w:bCs/>
              </w:rPr>
              <w:t>both</w:t>
            </w:r>
            <w:r>
              <w:t xml:space="preserve"> the Test Environment and your Production Environment (your production environment is the one that will be used by staff to enter real data).</w:t>
            </w:r>
            <w:r w:rsidR="009D6422">
              <w:t xml:space="preserve"> </w:t>
            </w:r>
          </w:p>
          <w:p w14:paraId="78A4B883" w14:textId="2DC40FAF" w:rsidR="00442E78" w:rsidRDefault="00442E78" w:rsidP="00442E78">
            <w:pPr>
              <w:pStyle w:val="ListParagraph"/>
              <w:numPr>
                <w:ilvl w:val="0"/>
                <w:numId w:val="17"/>
              </w:numPr>
            </w:pPr>
            <w:r>
              <w:t xml:space="preserve">Give </w:t>
            </w:r>
            <w:r w:rsidR="009D6422">
              <w:t>your</w:t>
            </w:r>
            <w:r>
              <w:t xml:space="preserve"> list of </w:t>
            </w:r>
            <w:r w:rsidR="009D6422">
              <w:t xml:space="preserve">testing scenarios (see section 1 on </w:t>
            </w:r>
            <w:hyperlink w:anchor="_1._PREPARING_FOR_2" w:history="1">
              <w:r w:rsidR="009D6422" w:rsidRPr="009D6422">
                <w:rPr>
                  <w:rStyle w:val="Hyperlink"/>
                </w:rPr>
                <w:t>Preparing for Testing</w:t>
              </w:r>
            </w:hyperlink>
            <w:r w:rsidR="009D6422">
              <w:t>)</w:t>
            </w:r>
            <w:r>
              <w:t xml:space="preserve"> to your Testing Team along with the </w:t>
            </w:r>
            <w:hyperlink r:id="rId12" w:history="1">
              <w:r w:rsidRPr="00442E78">
                <w:rPr>
                  <w:rStyle w:val="Hyperlink"/>
                </w:rPr>
                <w:t>HIFIS User Guide</w:t>
              </w:r>
            </w:hyperlink>
            <w:r w:rsidR="00B033D5">
              <w:t xml:space="preserve">* </w:t>
            </w:r>
            <w:r>
              <w:t xml:space="preserve">and login information for the Test Environment. Ask your Testing Team to work through the list of </w:t>
            </w:r>
            <w:r w:rsidR="00CC2729">
              <w:t>scenarios</w:t>
            </w:r>
            <w:r>
              <w:t xml:space="preserve"> and record their experience and any barriers they encounter. </w:t>
            </w:r>
          </w:p>
          <w:p w14:paraId="4B501E38" w14:textId="6167B769" w:rsidR="00442E78" w:rsidRPr="005347BA" w:rsidRDefault="00442E78" w:rsidP="00442E78">
            <w:pPr>
              <w:pStyle w:val="ListParagraph"/>
              <w:numPr>
                <w:ilvl w:val="0"/>
                <w:numId w:val="17"/>
              </w:numPr>
            </w:pPr>
            <w:r>
              <w:t xml:space="preserve">Address </w:t>
            </w:r>
            <w:r w:rsidR="00837989">
              <w:t>any barriers the Testing Team identif</w:t>
            </w:r>
            <w:r w:rsidR="00AF2AD0">
              <w:t>y</w:t>
            </w:r>
            <w:r w:rsidR="00837989">
              <w:t xml:space="preserve"> and ask them to go through the list of </w:t>
            </w:r>
            <w:r w:rsidR="00AF2AD0">
              <w:t>testing scenarios</w:t>
            </w:r>
            <w:r w:rsidR="00837989">
              <w:t xml:space="preserve"> again if necessary. </w:t>
            </w:r>
          </w:p>
        </w:tc>
      </w:tr>
    </w:tbl>
    <w:p w14:paraId="70545BAC" w14:textId="58BEF755" w:rsidR="00B033D5" w:rsidRDefault="00B033D5" w:rsidP="00953D55">
      <w:pPr>
        <w:spacing w:before="240"/>
      </w:pPr>
      <w:r>
        <w:t xml:space="preserve">*If your community has already established custom training documentation this could be provided instead of the </w:t>
      </w:r>
      <w:hyperlink r:id="rId13" w:history="1">
        <w:r w:rsidRPr="00B033D5">
          <w:rPr>
            <w:rStyle w:val="Hyperlink"/>
          </w:rPr>
          <w:t>HIFIS User Guide</w:t>
        </w:r>
      </w:hyperlink>
      <w:r>
        <w:t>.</w:t>
      </w:r>
      <w:r w:rsidR="00953D55">
        <w:t xml:space="preserve"> Providing training documentation during testing ensures that</w:t>
      </w:r>
      <w:r w:rsidR="003125F8">
        <w:t xml:space="preserve"> HIFIS</w:t>
      </w:r>
      <w:r w:rsidR="00953D55">
        <w:t xml:space="preserve"> </w:t>
      </w:r>
      <w:r w:rsidR="00E9559F">
        <w:t>U</w:t>
      </w:r>
      <w:r w:rsidR="00953D55">
        <w:t>sers have the resources they need to perform their duties and can highlight when documentation needs to be updated.</w:t>
      </w:r>
    </w:p>
    <w:p w14:paraId="46B2BE55" w14:textId="77777777" w:rsidR="00F2087B" w:rsidRDefault="00F2087B">
      <w:pPr>
        <w:spacing w:after="160"/>
        <w:rPr>
          <w:b/>
          <w:color w:val="000000"/>
          <w:sz w:val="24"/>
          <w:szCs w:val="24"/>
        </w:rPr>
      </w:pPr>
      <w:bookmarkStart w:id="8" w:name="_3._POST-LAUNCH_TESTING"/>
      <w:bookmarkEnd w:id="8"/>
      <w:r>
        <w:br w:type="page"/>
      </w:r>
    </w:p>
    <w:p w14:paraId="7D9B8120" w14:textId="4ED118D7" w:rsidR="00A8753B" w:rsidRDefault="000D114B" w:rsidP="00A33D3D">
      <w:pPr>
        <w:pStyle w:val="Heading2"/>
      </w:pPr>
      <w:r w:rsidRPr="00627719">
        <w:lastRenderedPageBreak/>
        <w:t>4</w:t>
      </w:r>
      <w:r w:rsidR="00FB2B3F" w:rsidRPr="00627719">
        <w:t>.</w:t>
      </w:r>
      <w:r w:rsidR="00FB2B3F">
        <w:rPr>
          <w:sz w:val="28"/>
          <w:szCs w:val="28"/>
        </w:rPr>
        <w:t xml:space="preserve"> </w:t>
      </w:r>
      <w:r w:rsidR="00FB2B3F">
        <w:t>POST-LAUNCH TESTING</w:t>
      </w:r>
    </w:p>
    <w:p w14:paraId="588C5FE0" w14:textId="19108BDF" w:rsidR="00627719" w:rsidRDefault="00627719" w:rsidP="00627719">
      <w:r>
        <w:t>Post-Launch testing is performed immediately after you go</w:t>
      </w:r>
      <w:r w:rsidR="00E9559F">
        <w:t xml:space="preserve"> </w:t>
      </w:r>
      <w:r>
        <w:t xml:space="preserve">live with HIFIS in your community to confirm that everything is working as it should. </w:t>
      </w:r>
      <w:r w:rsidR="00953D55">
        <w:t>This phase of testing primarily involves data quality testing and</w:t>
      </w:r>
      <w:r>
        <w:t xml:space="preserve"> aims to ensure that</w:t>
      </w:r>
      <w:r w:rsidR="00342E9C">
        <w:t xml:space="preserve"> data entry practices aren’t</w:t>
      </w:r>
      <w:r w:rsidR="00953D55">
        <w:t xml:space="preserve"> being done</w:t>
      </w:r>
      <w:r>
        <w:t xml:space="preserve"> ‘wrong for too long’. </w:t>
      </w:r>
    </w:p>
    <w:p w14:paraId="6BA057AF" w14:textId="347C2017" w:rsidR="00627719" w:rsidRDefault="00627719" w:rsidP="00627719">
      <w:pPr>
        <w:spacing w:before="240"/>
      </w:pPr>
      <w:r>
        <w:t>The primary questions you want to answer during this phase are:</w:t>
      </w:r>
    </w:p>
    <w:p w14:paraId="18E7D113" w14:textId="52BD5F13" w:rsidR="00627719" w:rsidRDefault="00627719" w:rsidP="00627719">
      <w:pPr>
        <w:pStyle w:val="ListParagraph"/>
        <w:numPr>
          <w:ilvl w:val="0"/>
          <w:numId w:val="19"/>
        </w:numPr>
      </w:pPr>
      <w:r>
        <w:t xml:space="preserve">Did we miss anything in our </w:t>
      </w:r>
      <w:r w:rsidR="00953D55">
        <w:t>training</w:t>
      </w:r>
      <w:r>
        <w:t>?</w:t>
      </w:r>
    </w:p>
    <w:p w14:paraId="166FBDC8" w14:textId="4ACD0544" w:rsidR="00627719" w:rsidRDefault="00627719" w:rsidP="00627719">
      <w:pPr>
        <w:pStyle w:val="ListParagraph"/>
        <w:numPr>
          <w:ilvl w:val="0"/>
          <w:numId w:val="19"/>
        </w:numPr>
      </w:pPr>
      <w:r>
        <w:t>Are HIFIS Users doing what is asked of them?</w:t>
      </w:r>
    </w:p>
    <w:p w14:paraId="364FD16E" w14:textId="557787A9" w:rsidR="005B07F1" w:rsidRDefault="005B07F1" w:rsidP="00627719">
      <w:pPr>
        <w:pStyle w:val="ListParagraph"/>
        <w:numPr>
          <w:ilvl w:val="0"/>
          <w:numId w:val="19"/>
        </w:numPr>
      </w:pPr>
      <w:r>
        <w:t>Do HIFIS Users require more training than we initially provided them?</w:t>
      </w:r>
    </w:p>
    <w:p w14:paraId="0A609B1D" w14:textId="713609B3" w:rsidR="005B07F1" w:rsidRDefault="00627719" w:rsidP="00953D55">
      <w:pPr>
        <w:pStyle w:val="ListParagraph"/>
        <w:numPr>
          <w:ilvl w:val="0"/>
          <w:numId w:val="19"/>
        </w:numPr>
        <w:spacing w:after="240"/>
      </w:pPr>
      <w:r>
        <w:t>Does the data being entered look the way we expect it to?</w:t>
      </w:r>
    </w:p>
    <w:tbl>
      <w:tblPr>
        <w:tblW w:w="933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9337"/>
      </w:tblGrid>
      <w:tr w:rsidR="005B07F1" w14:paraId="7C52FAF6" w14:textId="77777777" w:rsidTr="00CD197D">
        <w:trPr>
          <w:trHeight w:val="4707"/>
        </w:trPr>
        <w:tc>
          <w:tcPr>
            <w:tcW w:w="9337" w:type="dxa"/>
            <w:shd w:val="clear" w:color="auto" w:fill="F2F2F2"/>
          </w:tcPr>
          <w:p w14:paraId="632B222C" w14:textId="38556F67" w:rsidR="005B07F1" w:rsidRPr="00F2087B" w:rsidRDefault="005B07F1" w:rsidP="00357F2D">
            <w:pPr>
              <w:spacing w:after="240"/>
              <w:rPr>
                <w:b/>
                <w:bCs/>
              </w:rPr>
            </w:pPr>
            <w:r w:rsidRPr="00F2087B">
              <w:rPr>
                <w:b/>
                <w:bCs/>
              </w:rPr>
              <w:t>Steps to Take When Post-Launch Testing</w:t>
            </w:r>
          </w:p>
          <w:p w14:paraId="02ECDF69" w14:textId="034544C8" w:rsidR="00A518AB" w:rsidRDefault="00E303B5" w:rsidP="005B07F1">
            <w:pPr>
              <w:pStyle w:val="ListParagraph"/>
              <w:numPr>
                <w:ilvl w:val="0"/>
                <w:numId w:val="20"/>
              </w:numPr>
            </w:pPr>
            <w:r>
              <w:t xml:space="preserve">Find or create a list of reports that will help you review the data that has been entered into HIFIS. You can create your own custom reports using the </w:t>
            </w:r>
            <w:hyperlink r:id="rId14" w:history="1">
              <w:r w:rsidRPr="002A15A0">
                <w:rPr>
                  <w:rStyle w:val="Hyperlink"/>
                </w:rPr>
                <w:t>HIFIS Report Writing Guide</w:t>
              </w:r>
            </w:hyperlink>
            <w:r>
              <w:t xml:space="preserve">, use the reports already available in </w:t>
            </w:r>
            <w:r w:rsidR="00A51785">
              <w:t>the Report Manager</w:t>
            </w:r>
            <w:r>
              <w:t xml:space="preserve">, or hire a consultant to create reports for you. </w:t>
            </w:r>
            <w:r w:rsidR="00ED69BA">
              <w:t xml:space="preserve">When picking a report, reference your list of </w:t>
            </w:r>
            <w:r w:rsidR="00A51785">
              <w:t>scenarios</w:t>
            </w:r>
            <w:r w:rsidR="00ED69BA">
              <w:t xml:space="preserve"> that HIFIS </w:t>
            </w:r>
            <w:r w:rsidR="00E9559F">
              <w:t>U</w:t>
            </w:r>
            <w:r w:rsidR="00ED69BA">
              <w:t>sers perform and aim to have a report that displays data for each action you listed (i.e. if</w:t>
            </w:r>
            <w:r w:rsidR="003125F8">
              <w:t xml:space="preserve"> HIFIS</w:t>
            </w:r>
            <w:r w:rsidR="00ED69BA">
              <w:t xml:space="preserve"> </w:t>
            </w:r>
            <w:r w:rsidR="00E9559F">
              <w:t>U</w:t>
            </w:r>
            <w:r w:rsidR="00ED69BA">
              <w:t>sers enter shelter stays, find a report that shows shelter stay information).</w:t>
            </w:r>
          </w:p>
          <w:p w14:paraId="3C1C3DBA" w14:textId="77777777" w:rsidR="00A518AB" w:rsidRDefault="00A518AB" w:rsidP="005B07F1">
            <w:pPr>
              <w:pStyle w:val="ListParagraph"/>
              <w:numPr>
                <w:ilvl w:val="0"/>
                <w:numId w:val="20"/>
              </w:numPr>
            </w:pPr>
            <w:r>
              <w:t>Review the reports you have chosen and identify any areas where data is higher than you expect, lower than you expect, or missing altogether. Consult decision makers and leaders in your community to try and determine and address the cause.</w:t>
            </w:r>
          </w:p>
          <w:p w14:paraId="6180AA1E" w14:textId="3E7B066E" w:rsidR="005B07F1" w:rsidRDefault="00A518AB" w:rsidP="005B07F1">
            <w:pPr>
              <w:pStyle w:val="ListParagraph"/>
              <w:numPr>
                <w:ilvl w:val="0"/>
                <w:numId w:val="20"/>
              </w:numPr>
            </w:pPr>
            <w:r>
              <w:t xml:space="preserve">Consult your HIFIS </w:t>
            </w:r>
            <w:r w:rsidR="00E9559F">
              <w:t>U</w:t>
            </w:r>
            <w:r>
              <w:t xml:space="preserve">sers to gauge their experience with the new system. This could involve a quick survey or request for feedback. Find fun ways to encourage feedback like offering a draw for a prize! </w:t>
            </w:r>
            <w:r w:rsidR="00ED69BA">
              <w:t xml:space="preserve"> </w:t>
            </w:r>
          </w:p>
          <w:p w14:paraId="459EE8BA" w14:textId="76792C17" w:rsidR="00CD197D" w:rsidRPr="005347BA" w:rsidRDefault="00CD197D" w:rsidP="005B07F1">
            <w:pPr>
              <w:pStyle w:val="ListParagraph"/>
              <w:numPr>
                <w:ilvl w:val="0"/>
                <w:numId w:val="20"/>
              </w:numPr>
            </w:pPr>
            <w:r>
              <w:t xml:space="preserve">Provide drop-in training sessions or additional training materials in response to your report review and user feedback. </w:t>
            </w:r>
          </w:p>
        </w:tc>
      </w:tr>
    </w:tbl>
    <w:p w14:paraId="1939D892" w14:textId="77BF6729" w:rsidR="005B07F1" w:rsidRDefault="00DC43E0" w:rsidP="00D829CE">
      <w:pPr>
        <w:spacing w:before="240"/>
      </w:pPr>
      <w:r>
        <w:t xml:space="preserve">The steps listed above are not only necessary to perform following your initial implementation of HIFIS, but can be valuable actions to perform on a regular basis. Consider creating a </w:t>
      </w:r>
      <w:r w:rsidR="00742D83">
        <w:t>“R</w:t>
      </w:r>
      <w:r>
        <w:t>eport review and user feedback</w:t>
      </w:r>
      <w:r w:rsidR="00742D83">
        <w:t>”</w:t>
      </w:r>
      <w:r>
        <w:t xml:space="preserve"> routine that is performed periodically (i.e. every quarter</w:t>
      </w:r>
      <w:r w:rsidR="00D9289A">
        <w:t xml:space="preserve"> or every 6 months</w:t>
      </w:r>
      <w:r>
        <w:t>).</w:t>
      </w:r>
    </w:p>
    <w:p w14:paraId="404456A2" w14:textId="10B28DEB" w:rsidR="00F94F23" w:rsidRDefault="00F94F23" w:rsidP="00DC43E0">
      <w:pPr>
        <w:spacing w:before="240"/>
      </w:pPr>
      <w:r>
        <w:t xml:space="preserve">Benefits </w:t>
      </w:r>
      <w:r w:rsidR="00E75BDF">
        <w:t>of</w:t>
      </w:r>
      <w:r>
        <w:t xml:space="preserve"> ongoing testing include:</w:t>
      </w:r>
    </w:p>
    <w:p w14:paraId="714C2686" w14:textId="2CFB2FB0" w:rsidR="00DC43E0" w:rsidRDefault="00DC43E0" w:rsidP="00A404AC">
      <w:pPr>
        <w:pStyle w:val="ListParagraph"/>
        <w:numPr>
          <w:ilvl w:val="0"/>
          <w:numId w:val="12"/>
        </w:numPr>
      </w:pPr>
      <w:r>
        <w:t>Identifying issues as soon as possible to prevent negative impacts</w:t>
      </w:r>
    </w:p>
    <w:p w14:paraId="110819AD" w14:textId="3B613912" w:rsidR="00DC43E0" w:rsidRDefault="00DC43E0" w:rsidP="00A404AC">
      <w:pPr>
        <w:pStyle w:val="ListParagraph"/>
        <w:numPr>
          <w:ilvl w:val="0"/>
          <w:numId w:val="12"/>
        </w:numPr>
      </w:pPr>
      <w:r>
        <w:t xml:space="preserve">Preventing incorrect use of HIFIS from becoming standard practice </w:t>
      </w:r>
    </w:p>
    <w:p w14:paraId="79472C06" w14:textId="17CC1E0C" w:rsidR="00853334" w:rsidRDefault="00DC43E0" w:rsidP="00853334">
      <w:pPr>
        <w:pStyle w:val="ListParagraph"/>
        <w:numPr>
          <w:ilvl w:val="0"/>
          <w:numId w:val="12"/>
        </w:numPr>
      </w:pPr>
      <w:r>
        <w:t>I</w:t>
      </w:r>
      <w:r w:rsidR="00BF6C47">
        <w:t xml:space="preserve">ncreased </w:t>
      </w:r>
      <w:r w:rsidR="00550355">
        <w:t xml:space="preserve">understanding </w:t>
      </w:r>
      <w:r w:rsidR="00BF6C47">
        <w:t xml:space="preserve">of </w:t>
      </w:r>
      <w:r w:rsidR="00550355">
        <w:t xml:space="preserve">how </w:t>
      </w:r>
      <w:r w:rsidR="003125F8">
        <w:t xml:space="preserve">HIFIS </w:t>
      </w:r>
      <w:r w:rsidR="00E9559F">
        <w:t>U</w:t>
      </w:r>
      <w:r w:rsidR="00550355">
        <w:t>sers utilize HIFIS</w:t>
      </w:r>
    </w:p>
    <w:p w14:paraId="7AD0F846" w14:textId="3BADCE29" w:rsidR="00D2434C" w:rsidRDefault="00DC43E0" w:rsidP="00853334">
      <w:pPr>
        <w:pStyle w:val="ListParagraph"/>
        <w:numPr>
          <w:ilvl w:val="0"/>
          <w:numId w:val="12"/>
        </w:numPr>
      </w:pPr>
      <w:r>
        <w:t>H</w:t>
      </w:r>
      <w:r w:rsidR="00D95E87">
        <w:t>ighlight</w:t>
      </w:r>
      <w:r>
        <w:t>ing data entry</w:t>
      </w:r>
      <w:r w:rsidR="00A763D1">
        <w:t xml:space="preserve"> strengths and areas for improvement</w:t>
      </w:r>
    </w:p>
    <w:p w14:paraId="6F9AABCC" w14:textId="77777777" w:rsidR="002F6B9E" w:rsidRDefault="002F6B9E">
      <w:pPr>
        <w:spacing w:after="160"/>
        <w:rPr>
          <w:b/>
          <w:color w:val="000000"/>
          <w:sz w:val="24"/>
          <w:szCs w:val="24"/>
        </w:rPr>
      </w:pPr>
      <w:bookmarkStart w:id="9" w:name="_heading=h.2et92p0" w:colFirst="0" w:colLast="0"/>
      <w:bookmarkStart w:id="10" w:name="_4._NEW_RELEASE"/>
      <w:bookmarkEnd w:id="9"/>
      <w:bookmarkEnd w:id="10"/>
      <w:r>
        <w:br w:type="page"/>
      </w:r>
    </w:p>
    <w:p w14:paraId="520E8603" w14:textId="3A87321F" w:rsidR="00A8753B" w:rsidRDefault="000D114B" w:rsidP="00A33D3D">
      <w:pPr>
        <w:pStyle w:val="Heading2"/>
      </w:pPr>
      <w:r>
        <w:lastRenderedPageBreak/>
        <w:t>5</w:t>
      </w:r>
      <w:r w:rsidR="00FB2B3F">
        <w:t xml:space="preserve">. NEW RELEASE TESTING </w:t>
      </w:r>
    </w:p>
    <w:p w14:paraId="406338C2" w14:textId="58560164" w:rsidR="00F53E65" w:rsidRDefault="00F53E65" w:rsidP="00A404AC">
      <w:bookmarkStart w:id="11" w:name="_heading=h.44ai6zxjfwfg" w:colFirst="0" w:colLast="0"/>
      <w:bookmarkEnd w:id="11"/>
      <w:r>
        <w:t>Prior to implementing a new release of HIFIS, it is necessary to test the changes to the software.</w:t>
      </w:r>
      <w:r w:rsidR="005403C2">
        <w:t xml:space="preserve"> This phase will primarily involve </w:t>
      </w:r>
      <w:r w:rsidR="00295B36">
        <w:t>C</w:t>
      </w:r>
      <w:r w:rsidR="005403C2">
        <w:t xml:space="preserve">onfiguration </w:t>
      </w:r>
      <w:r w:rsidR="00295B36">
        <w:t>T</w:t>
      </w:r>
      <w:r w:rsidR="005403C2">
        <w:t xml:space="preserve">esting and user </w:t>
      </w:r>
      <w:r w:rsidR="00295B36">
        <w:t>A</w:t>
      </w:r>
      <w:r w:rsidR="005403C2">
        <w:t xml:space="preserve">cceptance </w:t>
      </w:r>
      <w:r w:rsidR="00295B36">
        <w:t>T</w:t>
      </w:r>
      <w:r w:rsidR="005403C2">
        <w:t>esting (depending on the specifics of the changes).</w:t>
      </w:r>
      <w:r>
        <w:t xml:space="preserve"> </w:t>
      </w:r>
      <w:r w:rsidR="00FB2B3F">
        <w:t xml:space="preserve">With every HIFIS release communities receive </w:t>
      </w:r>
      <w:hyperlink r:id="rId15" w:history="1">
        <w:r w:rsidR="00FB2B3F" w:rsidRPr="00C364FB">
          <w:rPr>
            <w:rStyle w:val="Hyperlink"/>
          </w:rPr>
          <w:t>release notes</w:t>
        </w:r>
      </w:hyperlink>
      <w:r w:rsidR="00FB2B3F">
        <w:t xml:space="preserve"> detailing the changes</w:t>
      </w:r>
      <w:r w:rsidR="00830733">
        <w:t xml:space="preserve"> and bug fixes</w:t>
      </w:r>
      <w:r w:rsidR="00FB2B3F">
        <w:t xml:space="preserve">. Updating HIFIS installations regularly ensures that communities are </w:t>
      </w:r>
      <w:r w:rsidR="00252728">
        <w:t xml:space="preserve">using </w:t>
      </w:r>
      <w:r w:rsidR="00FB2B3F">
        <w:t xml:space="preserve">the latest and greatest version of HIFIS. This means that communities will have access to new features and enhancements, as well as fewer bugs. </w:t>
      </w:r>
    </w:p>
    <w:p w14:paraId="4AAB2922" w14:textId="77777777" w:rsidR="00885A07" w:rsidRDefault="00C65475" w:rsidP="00885A07">
      <w:pPr>
        <w:spacing w:before="240"/>
      </w:pPr>
      <w:r>
        <w:t xml:space="preserve">New releases of HIFIS are categorized as either minor or major releases: </w:t>
      </w:r>
    </w:p>
    <w:p w14:paraId="6880C164" w14:textId="77777777" w:rsidR="00885A07" w:rsidRPr="00C928E5" w:rsidRDefault="00C65475" w:rsidP="00885A07">
      <w:pPr>
        <w:pStyle w:val="ListParagraph"/>
        <w:numPr>
          <w:ilvl w:val="0"/>
          <w:numId w:val="24"/>
        </w:numPr>
      </w:pPr>
      <w:r w:rsidRPr="00C928E5">
        <w:t xml:space="preserve">Minor releases include bug fixes and small additions or changes to the HIFIS application. </w:t>
      </w:r>
    </w:p>
    <w:p w14:paraId="4658E318" w14:textId="401196E1" w:rsidR="00F53E65" w:rsidRPr="00C928E5" w:rsidRDefault="00C65475" w:rsidP="00885A07">
      <w:pPr>
        <w:pStyle w:val="ListParagraph"/>
        <w:numPr>
          <w:ilvl w:val="0"/>
          <w:numId w:val="24"/>
        </w:numPr>
        <w:spacing w:before="240"/>
      </w:pPr>
      <w:r w:rsidRPr="00C928E5">
        <w:t xml:space="preserve">Major releases include changes to the database or the addition of new features. </w:t>
      </w:r>
    </w:p>
    <w:p w14:paraId="0ECDAE13" w14:textId="2B1433AB" w:rsidR="00885A07" w:rsidRPr="00C928E5" w:rsidRDefault="00885A07" w:rsidP="00885A07">
      <w:pPr>
        <w:spacing w:before="240"/>
      </w:pPr>
      <w:r w:rsidRPr="00C928E5">
        <w:t>The primary questions you want to answer during this phase are:</w:t>
      </w:r>
    </w:p>
    <w:p w14:paraId="03EE0955" w14:textId="77777777" w:rsidR="00BF5AB8" w:rsidRPr="00C928E5" w:rsidRDefault="00BF5AB8" w:rsidP="00885A07">
      <w:pPr>
        <w:pStyle w:val="ListParagraph"/>
        <w:numPr>
          <w:ilvl w:val="0"/>
          <w:numId w:val="23"/>
        </w:numPr>
        <w:spacing w:after="240"/>
      </w:pPr>
      <w:r w:rsidRPr="00C928E5">
        <w:t xml:space="preserve">What is the value of the new release? </w:t>
      </w:r>
    </w:p>
    <w:p w14:paraId="7B25CE4F" w14:textId="4C34E8CF" w:rsidR="00BF5AB8" w:rsidRDefault="00BF5AB8" w:rsidP="00BF5AB8">
      <w:pPr>
        <w:pStyle w:val="ListParagraph"/>
        <w:numPr>
          <w:ilvl w:val="1"/>
          <w:numId w:val="23"/>
        </w:numPr>
        <w:spacing w:after="240"/>
      </w:pPr>
      <w:r>
        <w:t xml:space="preserve">Will it fix a </w:t>
      </w:r>
      <w:r w:rsidR="003808FD">
        <w:t>bug</w:t>
      </w:r>
      <w:r>
        <w:t xml:space="preserve"> </w:t>
      </w:r>
      <w:r w:rsidR="003808FD">
        <w:t xml:space="preserve">that impacts HIFIS </w:t>
      </w:r>
      <w:r w:rsidR="00E9559F">
        <w:t>U</w:t>
      </w:r>
      <w:r w:rsidR="003808FD">
        <w:t>sers</w:t>
      </w:r>
      <w:r>
        <w:t xml:space="preserve">? </w:t>
      </w:r>
    </w:p>
    <w:p w14:paraId="2D6FE988" w14:textId="093B4E0C" w:rsidR="00BF5AB8" w:rsidRDefault="00BF5AB8" w:rsidP="00BF5AB8">
      <w:pPr>
        <w:pStyle w:val="ListParagraph"/>
        <w:numPr>
          <w:ilvl w:val="1"/>
          <w:numId w:val="23"/>
        </w:numPr>
        <w:spacing w:after="240"/>
      </w:pPr>
      <w:r>
        <w:t xml:space="preserve">Will </w:t>
      </w:r>
      <w:r w:rsidR="008A12FF">
        <w:t>new features improve operations</w:t>
      </w:r>
      <w:r>
        <w:t xml:space="preserve">? </w:t>
      </w:r>
    </w:p>
    <w:p w14:paraId="40EED384" w14:textId="0E530E54" w:rsidR="00885A07" w:rsidRDefault="00885A07" w:rsidP="00BF5AB8">
      <w:pPr>
        <w:pStyle w:val="ListParagraph"/>
        <w:numPr>
          <w:ilvl w:val="1"/>
          <w:numId w:val="23"/>
        </w:numPr>
        <w:spacing w:after="240"/>
      </w:pPr>
      <w:r>
        <w:t>Do the new features or fixes require staff training</w:t>
      </w:r>
      <w:r w:rsidR="00751B37">
        <w:t xml:space="preserve"> or new documentation</w:t>
      </w:r>
      <w:r>
        <w:t>?</w:t>
      </w:r>
    </w:p>
    <w:p w14:paraId="075D879B" w14:textId="77777777" w:rsidR="00BF5AB8" w:rsidRDefault="00BF5AB8" w:rsidP="00BF5AB8">
      <w:pPr>
        <w:pStyle w:val="ListParagraph"/>
        <w:numPr>
          <w:ilvl w:val="0"/>
          <w:numId w:val="23"/>
        </w:numPr>
        <w:spacing w:after="240"/>
      </w:pPr>
      <w:r>
        <w:t xml:space="preserve">Do we have available resources to implement the new release? </w:t>
      </w:r>
    </w:p>
    <w:p w14:paraId="5B859CEC" w14:textId="77777777" w:rsidR="00BF5AB8" w:rsidRDefault="00BF5AB8" w:rsidP="00BF5AB8">
      <w:pPr>
        <w:pStyle w:val="ListParagraph"/>
        <w:numPr>
          <w:ilvl w:val="1"/>
          <w:numId w:val="23"/>
        </w:numPr>
        <w:spacing w:after="240"/>
      </w:pPr>
      <w:r>
        <w:t xml:space="preserve">Is our IT Team available? </w:t>
      </w:r>
    </w:p>
    <w:p w14:paraId="091DA1FB" w14:textId="77777777" w:rsidR="00BF5AB8" w:rsidRPr="00C928E5" w:rsidRDefault="00BF5AB8" w:rsidP="00BF5AB8">
      <w:pPr>
        <w:pStyle w:val="ListParagraph"/>
        <w:numPr>
          <w:ilvl w:val="1"/>
          <w:numId w:val="23"/>
        </w:numPr>
        <w:spacing w:after="240"/>
      </w:pPr>
      <w:r>
        <w:t xml:space="preserve">Is </w:t>
      </w:r>
      <w:r w:rsidRPr="00C928E5">
        <w:t xml:space="preserve">the Testing Team available? </w:t>
      </w:r>
    </w:p>
    <w:p w14:paraId="7951AA15" w14:textId="2FE1EBBE" w:rsidR="00BF5AB8" w:rsidRPr="00C928E5" w:rsidRDefault="00BF5AB8" w:rsidP="00BF5AB8">
      <w:pPr>
        <w:pStyle w:val="ListParagraph"/>
        <w:numPr>
          <w:ilvl w:val="1"/>
          <w:numId w:val="23"/>
        </w:numPr>
        <w:spacing w:after="240"/>
      </w:pPr>
      <w:r w:rsidRPr="00C928E5">
        <w:t>Is the HIFIS Lead available to coordinate and train if necessary?</w:t>
      </w:r>
    </w:p>
    <w:p w14:paraId="4927541D" w14:textId="284CC60A" w:rsidR="00885A07" w:rsidRDefault="003107DF" w:rsidP="00885A07">
      <w:pPr>
        <w:spacing w:after="240"/>
      </w:pPr>
      <w:r w:rsidRPr="00C928E5">
        <w:t>Each HIFIS Release is cumulative, meaning that it contains the fixes and enhancements of previous versions. We recommend always implementing a new release when possible. If you do not have the resources to implement the new release, the chart below can be used as a guideline on when to implement a release.</w:t>
      </w:r>
      <w:r>
        <w:t xml:space="preserve">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895"/>
        <w:gridCol w:w="1078"/>
        <w:gridCol w:w="1980"/>
        <w:gridCol w:w="1982"/>
        <w:gridCol w:w="2070"/>
      </w:tblGrid>
      <w:tr w:rsidR="000E73A9" w14:paraId="09279134" w14:textId="7DF31B80" w:rsidTr="00541712">
        <w:trPr>
          <w:trHeight w:val="773"/>
        </w:trPr>
        <w:tc>
          <w:tcPr>
            <w:tcW w:w="895" w:type="dxa"/>
            <w:vMerge w:val="restart"/>
            <w:shd w:val="clear" w:color="auto" w:fill="404040" w:themeFill="text1" w:themeFillTint="BF"/>
            <w:textDirection w:val="btLr"/>
          </w:tcPr>
          <w:p w14:paraId="0A1F380B" w14:textId="6118C77B" w:rsidR="00BF5AB8" w:rsidRPr="000E73A9" w:rsidRDefault="00BF5AB8" w:rsidP="000E73A9">
            <w:pPr>
              <w:ind w:left="113" w:right="113"/>
              <w:jc w:val="center"/>
              <w:rPr>
                <w:b/>
                <w:bCs/>
              </w:rPr>
            </w:pPr>
            <w:r w:rsidRPr="000E73A9">
              <w:rPr>
                <w:b/>
                <w:bCs/>
                <w:color w:val="FFFFFF" w:themeColor="background1"/>
                <w:sz w:val="32"/>
                <w:szCs w:val="32"/>
              </w:rPr>
              <w:t>AVAILABLE RESOURCES</w:t>
            </w:r>
          </w:p>
        </w:tc>
        <w:tc>
          <w:tcPr>
            <w:tcW w:w="1078" w:type="dxa"/>
            <w:vAlign w:val="center"/>
          </w:tcPr>
          <w:p w14:paraId="53B92613" w14:textId="5E6001ED" w:rsidR="00BF5AB8" w:rsidRPr="000E73A9" w:rsidRDefault="00591751" w:rsidP="000E73A9">
            <w:pPr>
              <w:jc w:val="right"/>
              <w:rPr>
                <w:b/>
                <w:bCs/>
              </w:rPr>
            </w:pPr>
            <w:r w:rsidRPr="000E73A9">
              <w:rPr>
                <w:b/>
                <w:bCs/>
              </w:rPr>
              <w:t>HIGH</w:t>
            </w:r>
          </w:p>
        </w:tc>
        <w:tc>
          <w:tcPr>
            <w:tcW w:w="1980"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6AB5A2DC" w14:textId="6B54F161" w:rsidR="00BF5AB8" w:rsidRPr="00591751" w:rsidRDefault="003107DF" w:rsidP="00591751">
            <w:pPr>
              <w:jc w:val="center"/>
              <w:rPr>
                <w:sz w:val="36"/>
                <w:szCs w:val="36"/>
              </w:rPr>
            </w:pPr>
            <w:r>
              <w:t>Discuss with decision makers</w:t>
            </w:r>
            <w:r w:rsidRPr="00591751" w:rsidDel="003107DF">
              <w:rPr>
                <w:sz w:val="36"/>
                <w:szCs w:val="36"/>
              </w:rPr>
              <w:t xml:space="preserve"> </w:t>
            </w:r>
          </w:p>
        </w:tc>
        <w:tc>
          <w:tcPr>
            <w:tcW w:w="198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DE86"/>
            <w:vAlign w:val="center"/>
          </w:tcPr>
          <w:p w14:paraId="5535B9D9" w14:textId="1B5C1AA3" w:rsidR="00BF5AB8" w:rsidRPr="00591751" w:rsidRDefault="000E73A9" w:rsidP="00591751">
            <w:pPr>
              <w:jc w:val="center"/>
              <w:rPr>
                <w:sz w:val="36"/>
                <w:szCs w:val="36"/>
              </w:rPr>
            </w:pPr>
            <w:r>
              <w:rPr>
                <w:sz w:val="36"/>
                <w:szCs w:val="36"/>
              </w:rPr>
              <w:sym w:font="Wingdings" w:char="F0FC"/>
            </w:r>
            <w:r w:rsidR="003107DF" w:rsidRPr="003107DF">
              <w:t>Implement</w:t>
            </w:r>
          </w:p>
        </w:tc>
        <w:tc>
          <w:tcPr>
            <w:tcW w:w="2070"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B4DE86"/>
            <w:vAlign w:val="center"/>
          </w:tcPr>
          <w:p w14:paraId="7272F109" w14:textId="0F048EE7" w:rsidR="00BF5AB8" w:rsidRPr="00591751" w:rsidRDefault="000E73A9" w:rsidP="00591751">
            <w:pPr>
              <w:jc w:val="center"/>
              <w:rPr>
                <w:sz w:val="36"/>
                <w:szCs w:val="36"/>
              </w:rPr>
            </w:pPr>
            <w:r>
              <w:rPr>
                <w:sz w:val="36"/>
                <w:szCs w:val="36"/>
              </w:rPr>
              <w:sym w:font="Wingdings" w:char="F0FC"/>
            </w:r>
            <w:r w:rsidR="003107DF" w:rsidRPr="00DD1022">
              <w:t xml:space="preserve"> Implement</w:t>
            </w:r>
          </w:p>
        </w:tc>
      </w:tr>
      <w:tr w:rsidR="000E73A9" w14:paraId="16D24EF2" w14:textId="3E95EA12" w:rsidTr="00541712">
        <w:trPr>
          <w:trHeight w:val="890"/>
        </w:trPr>
        <w:tc>
          <w:tcPr>
            <w:tcW w:w="895" w:type="dxa"/>
            <w:vMerge/>
            <w:shd w:val="clear" w:color="auto" w:fill="404040" w:themeFill="text1" w:themeFillTint="BF"/>
          </w:tcPr>
          <w:p w14:paraId="4DFA236C" w14:textId="77777777" w:rsidR="00BF5AB8" w:rsidRDefault="00BF5AB8" w:rsidP="00591751"/>
        </w:tc>
        <w:tc>
          <w:tcPr>
            <w:tcW w:w="1078" w:type="dxa"/>
            <w:vAlign w:val="center"/>
          </w:tcPr>
          <w:p w14:paraId="0B5CAEB5" w14:textId="103EBE73" w:rsidR="00BF5AB8" w:rsidRPr="000E73A9" w:rsidRDefault="00591751" w:rsidP="000E73A9">
            <w:pPr>
              <w:jc w:val="right"/>
              <w:rPr>
                <w:b/>
                <w:bCs/>
              </w:rPr>
            </w:pPr>
            <w:r w:rsidRPr="000E73A9">
              <w:rPr>
                <w:b/>
                <w:bCs/>
              </w:rPr>
              <w:t>MEDIUM</w:t>
            </w:r>
          </w:p>
        </w:tc>
        <w:tc>
          <w:tcPr>
            <w:tcW w:w="1980"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FFD966" w:themeFill="accent4" w:themeFillTint="99"/>
            <w:vAlign w:val="center"/>
          </w:tcPr>
          <w:p w14:paraId="102DD488" w14:textId="34BCFBD8" w:rsidR="00BF5AB8" w:rsidRPr="00591751" w:rsidRDefault="003107DF" w:rsidP="00591751">
            <w:pPr>
              <w:jc w:val="center"/>
              <w:rPr>
                <w:sz w:val="36"/>
                <w:szCs w:val="36"/>
              </w:rPr>
            </w:pPr>
            <w:r>
              <w:t>Discuss with decision makers</w:t>
            </w:r>
            <w:r w:rsidRPr="00591751" w:rsidDel="003107DF">
              <w:rPr>
                <w:sz w:val="36"/>
                <w:szCs w:val="36"/>
              </w:rPr>
              <w:t xml:space="preserve"> </w:t>
            </w:r>
          </w:p>
        </w:tc>
        <w:tc>
          <w:tcPr>
            <w:tcW w:w="198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DE86"/>
            <w:vAlign w:val="center"/>
          </w:tcPr>
          <w:p w14:paraId="493F2745" w14:textId="1C796B52" w:rsidR="00BF5AB8" w:rsidRPr="00591751" w:rsidRDefault="000E73A9" w:rsidP="00591751">
            <w:pPr>
              <w:jc w:val="center"/>
              <w:rPr>
                <w:sz w:val="36"/>
                <w:szCs w:val="36"/>
              </w:rPr>
            </w:pPr>
            <w:r>
              <w:rPr>
                <w:sz w:val="36"/>
                <w:szCs w:val="36"/>
              </w:rPr>
              <w:sym w:font="Wingdings" w:char="F0FC"/>
            </w:r>
            <w:r w:rsidR="003107DF" w:rsidRPr="00DD1022">
              <w:t xml:space="preserve"> Implement</w:t>
            </w:r>
          </w:p>
        </w:tc>
        <w:tc>
          <w:tcPr>
            <w:tcW w:w="2070" w:type="dxa"/>
            <w:tcBorders>
              <w:top w:val="single" w:sz="4" w:space="0" w:color="595959" w:themeColor="text1" w:themeTint="A6"/>
              <w:left w:val="single" w:sz="4" w:space="0" w:color="595959" w:themeColor="text1" w:themeTint="A6"/>
              <w:bottom w:val="single" w:sz="4" w:space="0" w:color="595959" w:themeColor="text1" w:themeTint="A6"/>
            </w:tcBorders>
            <w:shd w:val="clear" w:color="auto" w:fill="B4DE86"/>
            <w:vAlign w:val="center"/>
          </w:tcPr>
          <w:p w14:paraId="18417B80" w14:textId="7EFE3800" w:rsidR="00BF5AB8" w:rsidRPr="00591751" w:rsidRDefault="000E73A9" w:rsidP="00591751">
            <w:pPr>
              <w:jc w:val="center"/>
              <w:rPr>
                <w:sz w:val="36"/>
                <w:szCs w:val="36"/>
              </w:rPr>
            </w:pPr>
            <w:r>
              <w:rPr>
                <w:sz w:val="36"/>
                <w:szCs w:val="36"/>
              </w:rPr>
              <w:sym w:font="Wingdings" w:char="F0FC"/>
            </w:r>
            <w:r w:rsidR="003107DF" w:rsidRPr="00DD1022">
              <w:t xml:space="preserve"> Implement</w:t>
            </w:r>
          </w:p>
        </w:tc>
      </w:tr>
      <w:tr w:rsidR="000E73A9" w14:paraId="1B5A2445" w14:textId="232B9181" w:rsidTr="00541712">
        <w:trPr>
          <w:trHeight w:val="890"/>
        </w:trPr>
        <w:tc>
          <w:tcPr>
            <w:tcW w:w="895" w:type="dxa"/>
            <w:vMerge/>
            <w:shd w:val="clear" w:color="auto" w:fill="404040" w:themeFill="text1" w:themeFillTint="BF"/>
          </w:tcPr>
          <w:p w14:paraId="1D2B5B54" w14:textId="77777777" w:rsidR="00BF5AB8" w:rsidRDefault="00BF5AB8" w:rsidP="00591751"/>
        </w:tc>
        <w:tc>
          <w:tcPr>
            <w:tcW w:w="1078" w:type="dxa"/>
            <w:vAlign w:val="center"/>
          </w:tcPr>
          <w:p w14:paraId="0DEE8488" w14:textId="3EA3029A" w:rsidR="00BF5AB8" w:rsidRPr="000E73A9" w:rsidRDefault="00591751" w:rsidP="000E73A9">
            <w:pPr>
              <w:jc w:val="right"/>
              <w:rPr>
                <w:b/>
                <w:bCs/>
              </w:rPr>
            </w:pPr>
            <w:r w:rsidRPr="000E73A9">
              <w:rPr>
                <w:b/>
                <w:bCs/>
              </w:rPr>
              <w:t>LOW</w:t>
            </w:r>
          </w:p>
        </w:tc>
        <w:tc>
          <w:tcPr>
            <w:tcW w:w="1980" w:type="dxa"/>
            <w:tcBorders>
              <w:top w:val="single" w:sz="4" w:space="0" w:color="595959" w:themeColor="text1" w:themeTint="A6"/>
              <w:bottom w:val="nil"/>
              <w:right w:val="single" w:sz="4" w:space="0" w:color="595959" w:themeColor="text1" w:themeTint="A6"/>
            </w:tcBorders>
            <w:shd w:val="clear" w:color="auto" w:fill="FFD966" w:themeFill="accent4" w:themeFillTint="99"/>
            <w:vAlign w:val="center"/>
          </w:tcPr>
          <w:p w14:paraId="235B6EF3" w14:textId="51164CA2" w:rsidR="00BF5AB8" w:rsidRPr="00591751" w:rsidRDefault="003107DF" w:rsidP="00591751">
            <w:pPr>
              <w:jc w:val="center"/>
              <w:rPr>
                <w:sz w:val="36"/>
                <w:szCs w:val="36"/>
              </w:rPr>
            </w:pPr>
            <w:r>
              <w:t>Discuss with decision makers</w:t>
            </w:r>
            <w:r w:rsidRPr="00591751" w:rsidDel="003107DF">
              <w:rPr>
                <w:sz w:val="36"/>
                <w:szCs w:val="36"/>
              </w:rPr>
              <w:t xml:space="preserve"> </w:t>
            </w:r>
          </w:p>
        </w:tc>
        <w:tc>
          <w:tcPr>
            <w:tcW w:w="1982" w:type="dxa"/>
            <w:tcBorders>
              <w:top w:val="single" w:sz="4" w:space="0" w:color="595959" w:themeColor="text1" w:themeTint="A6"/>
              <w:left w:val="single" w:sz="4" w:space="0" w:color="595959" w:themeColor="text1" w:themeTint="A6"/>
              <w:bottom w:val="nil"/>
              <w:right w:val="single" w:sz="4" w:space="0" w:color="595959" w:themeColor="text1" w:themeTint="A6"/>
            </w:tcBorders>
            <w:shd w:val="clear" w:color="auto" w:fill="FFDB69"/>
            <w:vAlign w:val="center"/>
          </w:tcPr>
          <w:p w14:paraId="05BC140F" w14:textId="358B5C00" w:rsidR="00BF5AB8" w:rsidRDefault="00591751" w:rsidP="00591751">
            <w:pPr>
              <w:jc w:val="center"/>
            </w:pPr>
            <w:r>
              <w:t>Discuss with decision makers</w:t>
            </w:r>
          </w:p>
        </w:tc>
        <w:tc>
          <w:tcPr>
            <w:tcW w:w="2070" w:type="dxa"/>
            <w:tcBorders>
              <w:top w:val="single" w:sz="4" w:space="0" w:color="595959" w:themeColor="text1" w:themeTint="A6"/>
              <w:left w:val="single" w:sz="4" w:space="0" w:color="595959" w:themeColor="text1" w:themeTint="A6"/>
              <w:bottom w:val="nil"/>
            </w:tcBorders>
            <w:shd w:val="clear" w:color="auto" w:fill="FFDB69"/>
            <w:vAlign w:val="center"/>
          </w:tcPr>
          <w:p w14:paraId="5979B796" w14:textId="6ED5D7C5" w:rsidR="00BF5AB8" w:rsidRDefault="00591751" w:rsidP="00591751">
            <w:pPr>
              <w:jc w:val="center"/>
            </w:pPr>
            <w:r>
              <w:t>Discuss with decision makers</w:t>
            </w:r>
          </w:p>
        </w:tc>
      </w:tr>
      <w:tr w:rsidR="00BF5AB8" w14:paraId="39C3C68A" w14:textId="2D84D866" w:rsidTr="00541712">
        <w:trPr>
          <w:trHeight w:val="540"/>
        </w:trPr>
        <w:tc>
          <w:tcPr>
            <w:tcW w:w="895" w:type="dxa"/>
            <w:vMerge/>
            <w:shd w:val="clear" w:color="auto" w:fill="404040" w:themeFill="text1" w:themeFillTint="BF"/>
          </w:tcPr>
          <w:p w14:paraId="5E276F33" w14:textId="77777777" w:rsidR="00BF5AB8" w:rsidRDefault="00BF5AB8" w:rsidP="000E73A9"/>
        </w:tc>
        <w:tc>
          <w:tcPr>
            <w:tcW w:w="1078" w:type="dxa"/>
            <w:vAlign w:val="center"/>
          </w:tcPr>
          <w:p w14:paraId="621B60D3" w14:textId="77777777" w:rsidR="00BF5AB8" w:rsidRDefault="00BF5AB8" w:rsidP="000E73A9">
            <w:pPr>
              <w:jc w:val="right"/>
            </w:pPr>
          </w:p>
        </w:tc>
        <w:tc>
          <w:tcPr>
            <w:tcW w:w="1980" w:type="dxa"/>
            <w:tcBorders>
              <w:top w:val="nil"/>
            </w:tcBorders>
            <w:vAlign w:val="center"/>
          </w:tcPr>
          <w:p w14:paraId="29E1D4E4" w14:textId="37E6FFE1" w:rsidR="00BF5AB8" w:rsidRPr="000E73A9" w:rsidRDefault="00591751" w:rsidP="000E73A9">
            <w:pPr>
              <w:jc w:val="center"/>
              <w:rPr>
                <w:b/>
                <w:bCs/>
              </w:rPr>
            </w:pPr>
            <w:r w:rsidRPr="000E73A9">
              <w:rPr>
                <w:b/>
                <w:bCs/>
              </w:rPr>
              <w:t>LOW</w:t>
            </w:r>
          </w:p>
        </w:tc>
        <w:tc>
          <w:tcPr>
            <w:tcW w:w="1982" w:type="dxa"/>
            <w:tcBorders>
              <w:top w:val="nil"/>
            </w:tcBorders>
            <w:vAlign w:val="center"/>
          </w:tcPr>
          <w:p w14:paraId="57B0EEBE" w14:textId="45F7952A" w:rsidR="00BF5AB8" w:rsidRPr="000E73A9" w:rsidRDefault="00591751" w:rsidP="000E73A9">
            <w:pPr>
              <w:jc w:val="center"/>
              <w:rPr>
                <w:b/>
                <w:bCs/>
              </w:rPr>
            </w:pPr>
            <w:r w:rsidRPr="000E73A9">
              <w:rPr>
                <w:b/>
                <w:bCs/>
              </w:rPr>
              <w:t>MEDIUM</w:t>
            </w:r>
          </w:p>
        </w:tc>
        <w:tc>
          <w:tcPr>
            <w:tcW w:w="2070" w:type="dxa"/>
            <w:tcBorders>
              <w:top w:val="nil"/>
            </w:tcBorders>
            <w:vAlign w:val="center"/>
          </w:tcPr>
          <w:p w14:paraId="5C6E91E7" w14:textId="5D4491D4" w:rsidR="00BF5AB8" w:rsidRPr="000E73A9" w:rsidRDefault="00591751" w:rsidP="000E73A9">
            <w:pPr>
              <w:jc w:val="center"/>
              <w:rPr>
                <w:b/>
                <w:bCs/>
              </w:rPr>
            </w:pPr>
            <w:r w:rsidRPr="000E73A9">
              <w:rPr>
                <w:b/>
                <w:bCs/>
              </w:rPr>
              <w:t>HIGH</w:t>
            </w:r>
          </w:p>
        </w:tc>
      </w:tr>
      <w:tr w:rsidR="00BF5AB8" w14:paraId="1EA1ACEE" w14:textId="77777777" w:rsidTr="00541712">
        <w:trPr>
          <w:trHeight w:val="648"/>
        </w:trPr>
        <w:tc>
          <w:tcPr>
            <w:tcW w:w="895" w:type="dxa"/>
            <w:shd w:val="clear" w:color="auto" w:fill="404040" w:themeFill="text1" w:themeFillTint="BF"/>
          </w:tcPr>
          <w:p w14:paraId="3A76C738" w14:textId="77777777" w:rsidR="00BF5AB8" w:rsidRDefault="00BF5AB8" w:rsidP="00885A07">
            <w:pPr>
              <w:spacing w:after="240"/>
            </w:pPr>
          </w:p>
        </w:tc>
        <w:tc>
          <w:tcPr>
            <w:tcW w:w="7110" w:type="dxa"/>
            <w:gridSpan w:val="4"/>
            <w:shd w:val="clear" w:color="auto" w:fill="404040" w:themeFill="text1" w:themeFillTint="BF"/>
            <w:vAlign w:val="center"/>
          </w:tcPr>
          <w:p w14:paraId="13F7A5D6" w14:textId="1DFC08D9" w:rsidR="00BF5AB8" w:rsidRPr="000E73A9" w:rsidRDefault="00BF5AB8" w:rsidP="000E73A9">
            <w:pPr>
              <w:jc w:val="center"/>
              <w:rPr>
                <w:b/>
                <w:bCs/>
              </w:rPr>
            </w:pPr>
            <w:r w:rsidRPr="000E73A9">
              <w:rPr>
                <w:b/>
                <w:bCs/>
                <w:color w:val="FFFFFF" w:themeColor="background1"/>
                <w:sz w:val="32"/>
                <w:szCs w:val="32"/>
              </w:rPr>
              <w:t>VALUE OF NEW RELEASE</w:t>
            </w:r>
          </w:p>
        </w:tc>
      </w:tr>
    </w:tbl>
    <w:tbl>
      <w:tblPr>
        <w:tblW w:w="960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9607"/>
      </w:tblGrid>
      <w:tr w:rsidR="00F53E65" w14:paraId="22706CFA" w14:textId="77777777" w:rsidTr="00885A07">
        <w:trPr>
          <w:trHeight w:val="3699"/>
        </w:trPr>
        <w:tc>
          <w:tcPr>
            <w:tcW w:w="9607" w:type="dxa"/>
            <w:shd w:val="clear" w:color="auto" w:fill="F2F2F2"/>
          </w:tcPr>
          <w:p w14:paraId="12210139" w14:textId="2E9A8932" w:rsidR="00F53E65" w:rsidRPr="00EA4721" w:rsidRDefault="00F53E65" w:rsidP="00357F2D">
            <w:pPr>
              <w:spacing w:after="240"/>
              <w:rPr>
                <w:b/>
                <w:bCs/>
              </w:rPr>
            </w:pPr>
            <w:r w:rsidRPr="00EA4721">
              <w:rPr>
                <w:b/>
                <w:bCs/>
              </w:rPr>
              <w:lastRenderedPageBreak/>
              <w:t>Steps to Take When New Release Testing</w:t>
            </w:r>
          </w:p>
          <w:p w14:paraId="1738B08A" w14:textId="77137AAC" w:rsidR="00F53E65" w:rsidRDefault="00F53E65" w:rsidP="00F53E65">
            <w:pPr>
              <w:pStyle w:val="ListParagraph"/>
              <w:numPr>
                <w:ilvl w:val="0"/>
                <w:numId w:val="21"/>
              </w:numPr>
            </w:pPr>
            <w:r>
              <w:t xml:space="preserve">Review the release notes and highlight any changes that you think will impact </w:t>
            </w:r>
            <w:r w:rsidR="003125F8">
              <w:t xml:space="preserve">HIFIS </w:t>
            </w:r>
            <w:r w:rsidR="00E9559F">
              <w:t>U</w:t>
            </w:r>
            <w:r>
              <w:t xml:space="preserve">sers or reports. </w:t>
            </w:r>
          </w:p>
          <w:p w14:paraId="63885BE2" w14:textId="59C45EC1" w:rsidR="00F53E65" w:rsidRDefault="00F53E65" w:rsidP="00F53E65">
            <w:pPr>
              <w:pStyle w:val="ListParagraph"/>
              <w:numPr>
                <w:ilvl w:val="0"/>
                <w:numId w:val="21"/>
              </w:numPr>
            </w:pPr>
            <w:r>
              <w:t xml:space="preserve">Contact your IT </w:t>
            </w:r>
            <w:r w:rsidR="00E12666">
              <w:t>T</w:t>
            </w:r>
            <w:r>
              <w:t xml:space="preserve">eam and </w:t>
            </w:r>
            <w:r w:rsidR="00ED3ADD">
              <w:t>have them</w:t>
            </w:r>
            <w:r>
              <w:t xml:space="preserve"> apply the newest release to your test environment. </w:t>
            </w:r>
          </w:p>
          <w:p w14:paraId="6D54F1F1" w14:textId="440A377C" w:rsidR="00F53E65" w:rsidRDefault="00ED3ADD" w:rsidP="00F53E65">
            <w:pPr>
              <w:pStyle w:val="ListParagraph"/>
              <w:numPr>
                <w:ilvl w:val="0"/>
                <w:numId w:val="21"/>
              </w:numPr>
            </w:pPr>
            <w:r>
              <w:t xml:space="preserve">Rally your </w:t>
            </w:r>
            <w:r w:rsidR="00E12666">
              <w:t>T</w:t>
            </w:r>
            <w:r>
              <w:t xml:space="preserve">esting </w:t>
            </w:r>
            <w:r w:rsidR="00E12666">
              <w:t>T</w:t>
            </w:r>
            <w:r>
              <w:t xml:space="preserve">eam and </w:t>
            </w:r>
            <w:r w:rsidR="00E01A46">
              <w:t>have</w:t>
            </w:r>
            <w:r>
              <w:t xml:space="preserve"> them </w:t>
            </w:r>
            <w:r w:rsidR="00860FEC">
              <w:t>work through the testing scenarios</w:t>
            </w:r>
            <w:r>
              <w:t xml:space="preserve"> in the test environment. Ask them to report back any unexpected behaviour or broken functionality. </w:t>
            </w:r>
          </w:p>
          <w:p w14:paraId="25AAC1BC" w14:textId="77777777" w:rsidR="00AB05B0" w:rsidRDefault="00ED3ADD" w:rsidP="00ED3ADD">
            <w:pPr>
              <w:pStyle w:val="ListParagraph"/>
              <w:numPr>
                <w:ilvl w:val="0"/>
                <w:numId w:val="21"/>
              </w:numPr>
            </w:pPr>
            <w:r>
              <w:t>If the testing goes well, schedule a day to apply the new release to the production environment.</w:t>
            </w:r>
          </w:p>
          <w:p w14:paraId="3A1F20AD" w14:textId="7D2EF6AB" w:rsidR="00AB05B0" w:rsidRDefault="00ED3ADD" w:rsidP="00AB05B0">
            <w:pPr>
              <w:pStyle w:val="ListParagraph"/>
              <w:numPr>
                <w:ilvl w:val="1"/>
                <w:numId w:val="21"/>
              </w:numPr>
            </w:pPr>
            <w:r>
              <w:t xml:space="preserve">Communicate the plan with HIFIS </w:t>
            </w:r>
            <w:r w:rsidR="00E9559F">
              <w:t>U</w:t>
            </w:r>
            <w:r>
              <w:t xml:space="preserve">sers and highlight any aspects of the new release you think will impact them. </w:t>
            </w:r>
          </w:p>
          <w:p w14:paraId="4D9A96BD" w14:textId="77777777" w:rsidR="00AB05B0" w:rsidRDefault="00AB05B0" w:rsidP="00AB05B0">
            <w:pPr>
              <w:pStyle w:val="ListParagraph"/>
              <w:numPr>
                <w:ilvl w:val="1"/>
                <w:numId w:val="21"/>
              </w:numPr>
            </w:pPr>
            <w:r>
              <w:t xml:space="preserve">Create or update training materials as necessary. </w:t>
            </w:r>
          </w:p>
          <w:p w14:paraId="0F029EF1" w14:textId="49812BF6" w:rsidR="00AB05B0" w:rsidRDefault="00ED3ADD" w:rsidP="00AB05B0">
            <w:pPr>
              <w:pStyle w:val="ListParagraph"/>
              <w:numPr>
                <w:ilvl w:val="0"/>
                <w:numId w:val="21"/>
              </w:numPr>
            </w:pPr>
            <w:r>
              <w:t xml:space="preserve">If the testing does not go well, you can communicate your concerns with the </w:t>
            </w:r>
            <w:r w:rsidR="00811A1C">
              <w:t>HIFIS Client Support Centre</w:t>
            </w:r>
            <w:r>
              <w:t xml:space="preserve"> (</w:t>
            </w:r>
            <w:hyperlink r:id="rId16" w:history="1">
              <w:r w:rsidRPr="00E4783B">
                <w:rPr>
                  <w:rStyle w:val="Hyperlink"/>
                </w:rPr>
                <w:t>hifis@support.ca</w:t>
              </w:r>
            </w:hyperlink>
            <w:r>
              <w:t xml:space="preserve">). </w:t>
            </w:r>
          </w:p>
          <w:p w14:paraId="61B0487B" w14:textId="20EA2A94" w:rsidR="00ED3ADD" w:rsidRPr="00C928E5" w:rsidRDefault="006D1DA0" w:rsidP="00AB05B0">
            <w:pPr>
              <w:pStyle w:val="ListParagraph"/>
              <w:numPr>
                <w:ilvl w:val="1"/>
                <w:numId w:val="21"/>
              </w:numPr>
            </w:pPr>
            <w:r w:rsidRPr="00C928E5">
              <w:t>If you are unable to implement a new release, the next one will contain all of the bug fixes and enhancements of previous releases.</w:t>
            </w:r>
          </w:p>
          <w:p w14:paraId="70867A4E" w14:textId="77777777" w:rsidR="00F53E65" w:rsidRDefault="00F53E65" w:rsidP="00F53E65">
            <w:pPr>
              <w:pStyle w:val="ListParagraph"/>
              <w:numPr>
                <w:ilvl w:val="0"/>
                <w:numId w:val="21"/>
              </w:numPr>
            </w:pPr>
            <w:r w:rsidRPr="00C928E5">
              <w:t>After you apply the new release to your production environment</w:t>
            </w:r>
            <w:r>
              <w:t xml:space="preserve">, test all your reports to ensure they are performing as expected. </w:t>
            </w:r>
          </w:p>
          <w:p w14:paraId="4B374575" w14:textId="69579052" w:rsidR="00E01A46" w:rsidRPr="005347BA" w:rsidRDefault="00E01A46" w:rsidP="00F53E65">
            <w:pPr>
              <w:pStyle w:val="ListParagraph"/>
              <w:numPr>
                <w:ilvl w:val="0"/>
                <w:numId w:val="21"/>
              </w:numPr>
            </w:pPr>
            <w:r>
              <w:t>Document any changes you make to your production and test environments for future reference.</w:t>
            </w:r>
          </w:p>
        </w:tc>
      </w:tr>
    </w:tbl>
    <w:p w14:paraId="4A8A6664" w14:textId="61CB836D" w:rsidR="00853334" w:rsidRDefault="00853334" w:rsidP="00A33D3D">
      <w:pPr>
        <w:pStyle w:val="Heading2"/>
      </w:pPr>
      <w:bookmarkStart w:id="12" w:name="_heading=h.3dy6vkm" w:colFirst="0" w:colLast="0"/>
      <w:bookmarkStart w:id="13" w:name="_5._RELATED_RESOURCES"/>
      <w:bookmarkStart w:id="14" w:name="_Hlk118187720"/>
      <w:bookmarkEnd w:id="12"/>
      <w:bookmarkEnd w:id="13"/>
      <w:r>
        <w:t>6. EXAMPLE TESTING SCENARIOS</w:t>
      </w:r>
    </w:p>
    <w:p w14:paraId="0BE22A15" w14:textId="3650F1A9" w:rsidR="00D25475" w:rsidRDefault="00853334" w:rsidP="00853334">
      <w:r>
        <w:t xml:space="preserve">The following table outlines some testing scenarios for different types of </w:t>
      </w:r>
      <w:r w:rsidR="003125F8">
        <w:t xml:space="preserve">HIFIS </w:t>
      </w:r>
      <w:r w:rsidR="00295B36">
        <w:t>U</w:t>
      </w:r>
      <w:r>
        <w:t xml:space="preserve">sers. </w:t>
      </w:r>
      <w:r w:rsidR="00717FA6">
        <w:t>This is not an exhaustive list and you should consider including other modules you use locally. Y</w:t>
      </w:r>
      <w:r>
        <w:t xml:space="preserve">ou can use these scenarios to ensure that </w:t>
      </w:r>
      <w:r w:rsidR="003125F8">
        <w:t xml:space="preserve">HIFIS </w:t>
      </w:r>
      <w:r w:rsidR="00295B36">
        <w:t>U</w:t>
      </w:r>
      <w:r>
        <w:t xml:space="preserve">sers can complete essential tasks in HIFIS after an upgrade has been installed. </w:t>
      </w:r>
    </w:p>
    <w:bookmarkEnd w:id="14"/>
    <w:p w14:paraId="09473798" w14:textId="77777777" w:rsidR="00606FC1" w:rsidRDefault="00606FC1"/>
    <w:tbl>
      <w:tblPr>
        <w:tblW w:w="9607" w:type="dxa"/>
        <w:tblBorders>
          <w:top w:val="single" w:sz="18" w:space="0" w:color="C55911"/>
          <w:left w:val="single" w:sz="18" w:space="0" w:color="C55911"/>
          <w:bottom w:val="single" w:sz="18" w:space="0" w:color="C55911"/>
          <w:right w:val="single" w:sz="18" w:space="0" w:color="C55911"/>
          <w:insideH w:val="single" w:sz="18" w:space="0" w:color="C55911"/>
          <w:insideV w:val="single" w:sz="18" w:space="0" w:color="C55911"/>
        </w:tblBorders>
        <w:tblLayout w:type="fixed"/>
        <w:tblLook w:val="0400" w:firstRow="0" w:lastRow="0" w:firstColumn="0" w:lastColumn="0" w:noHBand="0" w:noVBand="1"/>
      </w:tblPr>
      <w:tblGrid>
        <w:gridCol w:w="4747"/>
        <w:gridCol w:w="4860"/>
      </w:tblGrid>
      <w:tr w:rsidR="00853334" w14:paraId="1811D273" w14:textId="77777777" w:rsidTr="00D25475">
        <w:trPr>
          <w:trHeight w:val="4682"/>
        </w:trPr>
        <w:tc>
          <w:tcPr>
            <w:tcW w:w="4747" w:type="dxa"/>
            <w:shd w:val="clear" w:color="auto" w:fill="F2F2F2"/>
          </w:tcPr>
          <w:p w14:paraId="216857F6" w14:textId="77777777" w:rsidR="00853334" w:rsidRPr="00067C94" w:rsidRDefault="00853334" w:rsidP="00A00ED1">
            <w:pPr>
              <w:spacing w:after="240"/>
              <w:rPr>
                <w:b/>
                <w:bCs/>
              </w:rPr>
            </w:pPr>
            <w:bookmarkStart w:id="15" w:name="_Hlk118187727"/>
            <w:r w:rsidRPr="00067C94">
              <w:rPr>
                <w:b/>
                <w:bCs/>
              </w:rPr>
              <w:lastRenderedPageBreak/>
              <w:t>Shelter Workers</w:t>
            </w:r>
          </w:p>
          <w:p w14:paraId="3B03337C" w14:textId="77777777" w:rsidR="00853334" w:rsidRDefault="00853334" w:rsidP="00A00ED1">
            <w:pPr>
              <w:pStyle w:val="ListParagraph"/>
              <w:numPr>
                <w:ilvl w:val="0"/>
                <w:numId w:val="27"/>
              </w:numPr>
              <w:spacing w:after="240"/>
            </w:pPr>
            <w:r>
              <w:t>Add a client</w:t>
            </w:r>
          </w:p>
          <w:p w14:paraId="04DB01F4" w14:textId="77777777" w:rsidR="00853334" w:rsidRDefault="00853334" w:rsidP="00A00ED1">
            <w:pPr>
              <w:pStyle w:val="ListParagraph"/>
              <w:numPr>
                <w:ilvl w:val="0"/>
                <w:numId w:val="27"/>
              </w:numPr>
              <w:spacing w:after="240"/>
            </w:pPr>
            <w:r>
              <w:t>Add a client consent form</w:t>
            </w:r>
          </w:p>
          <w:p w14:paraId="60E6A250" w14:textId="77777777" w:rsidR="00853334" w:rsidRDefault="00853334" w:rsidP="00A00ED1">
            <w:pPr>
              <w:pStyle w:val="ListParagraph"/>
              <w:numPr>
                <w:ilvl w:val="0"/>
                <w:numId w:val="27"/>
              </w:numPr>
              <w:spacing w:after="240"/>
            </w:pPr>
            <w:r>
              <w:t>Book-In a client</w:t>
            </w:r>
          </w:p>
          <w:p w14:paraId="0AEDCB81" w14:textId="77777777" w:rsidR="00853334" w:rsidRDefault="00853334" w:rsidP="00A00ED1">
            <w:pPr>
              <w:pStyle w:val="ListParagraph"/>
              <w:numPr>
                <w:ilvl w:val="0"/>
                <w:numId w:val="27"/>
              </w:numPr>
              <w:spacing w:after="240"/>
            </w:pPr>
            <w:r>
              <w:t>Change a client’s bed</w:t>
            </w:r>
          </w:p>
          <w:p w14:paraId="5FA4D1AD" w14:textId="77777777" w:rsidR="00853334" w:rsidRDefault="00853334" w:rsidP="00A00ED1">
            <w:pPr>
              <w:pStyle w:val="ListParagraph"/>
              <w:numPr>
                <w:ilvl w:val="0"/>
                <w:numId w:val="27"/>
              </w:numPr>
              <w:spacing w:after="240"/>
            </w:pPr>
            <w:r>
              <w:t>Book-Out a client</w:t>
            </w:r>
          </w:p>
          <w:p w14:paraId="510CD46E" w14:textId="77777777" w:rsidR="00853334" w:rsidRDefault="00853334" w:rsidP="00A00ED1">
            <w:pPr>
              <w:pStyle w:val="ListParagraph"/>
              <w:numPr>
                <w:ilvl w:val="0"/>
                <w:numId w:val="27"/>
              </w:numPr>
              <w:spacing w:after="240"/>
            </w:pPr>
            <w:r>
              <w:t>Add a reservation</w:t>
            </w:r>
          </w:p>
          <w:p w14:paraId="743E6017" w14:textId="77777777" w:rsidR="00853334" w:rsidRDefault="00853334" w:rsidP="00A00ED1">
            <w:pPr>
              <w:pStyle w:val="ListParagraph"/>
              <w:numPr>
                <w:ilvl w:val="0"/>
                <w:numId w:val="27"/>
              </w:numPr>
              <w:spacing w:after="240"/>
            </w:pPr>
            <w:r>
              <w:t>Fulfill a reservation</w:t>
            </w:r>
          </w:p>
          <w:p w14:paraId="17F95449" w14:textId="77777777" w:rsidR="00853334" w:rsidRDefault="00853334" w:rsidP="00A00ED1">
            <w:pPr>
              <w:pStyle w:val="ListParagraph"/>
              <w:numPr>
                <w:ilvl w:val="0"/>
                <w:numId w:val="27"/>
              </w:numPr>
              <w:spacing w:after="240"/>
            </w:pPr>
            <w:r>
              <w:t>Add a service restriction</w:t>
            </w:r>
          </w:p>
          <w:p w14:paraId="532326CC" w14:textId="77777777" w:rsidR="00853334" w:rsidRDefault="00853334" w:rsidP="00A00ED1">
            <w:pPr>
              <w:pStyle w:val="ListParagraph"/>
              <w:numPr>
                <w:ilvl w:val="0"/>
                <w:numId w:val="27"/>
              </w:numPr>
              <w:spacing w:after="240"/>
            </w:pPr>
            <w:r>
              <w:t>Change a service restriction</w:t>
            </w:r>
          </w:p>
          <w:p w14:paraId="06943562" w14:textId="77777777" w:rsidR="00853334" w:rsidRDefault="00853334" w:rsidP="00A00ED1">
            <w:pPr>
              <w:pStyle w:val="ListParagraph"/>
              <w:numPr>
                <w:ilvl w:val="0"/>
                <w:numId w:val="27"/>
              </w:numPr>
              <w:spacing w:after="240"/>
            </w:pPr>
            <w:r>
              <w:t>End a service restriction</w:t>
            </w:r>
          </w:p>
          <w:p w14:paraId="7ED098D6" w14:textId="77777777" w:rsidR="00853334" w:rsidRDefault="00853334" w:rsidP="00A00ED1">
            <w:pPr>
              <w:pStyle w:val="ListParagraph"/>
              <w:numPr>
                <w:ilvl w:val="0"/>
                <w:numId w:val="27"/>
              </w:numPr>
              <w:spacing w:after="240"/>
            </w:pPr>
            <w:r>
              <w:t>Add a client turn away</w:t>
            </w:r>
          </w:p>
          <w:p w14:paraId="23843857" w14:textId="77777777" w:rsidR="00853334" w:rsidRDefault="00853334" w:rsidP="00A00ED1">
            <w:pPr>
              <w:pStyle w:val="ListParagraph"/>
              <w:numPr>
                <w:ilvl w:val="0"/>
                <w:numId w:val="27"/>
              </w:numPr>
              <w:spacing w:after="240"/>
            </w:pPr>
            <w:r>
              <w:t>Add an anonymous turn away</w:t>
            </w:r>
          </w:p>
          <w:p w14:paraId="24F01DAE" w14:textId="344D9AB0" w:rsidR="00853334" w:rsidRPr="005347BA" w:rsidRDefault="00853334" w:rsidP="00D25475">
            <w:pPr>
              <w:pStyle w:val="ListParagraph"/>
              <w:numPr>
                <w:ilvl w:val="0"/>
                <w:numId w:val="27"/>
              </w:numPr>
              <w:spacing w:after="240"/>
            </w:pPr>
            <w:r>
              <w:t>Add an incident and a conflict</w:t>
            </w:r>
          </w:p>
        </w:tc>
        <w:tc>
          <w:tcPr>
            <w:tcW w:w="4860" w:type="dxa"/>
            <w:shd w:val="clear" w:color="auto" w:fill="F2F2F2"/>
          </w:tcPr>
          <w:p w14:paraId="2AAF578E" w14:textId="77777777" w:rsidR="00853334" w:rsidRPr="00067C94" w:rsidRDefault="00853334" w:rsidP="00A00ED1">
            <w:pPr>
              <w:spacing w:after="240"/>
              <w:rPr>
                <w:b/>
                <w:bCs/>
              </w:rPr>
            </w:pPr>
            <w:r w:rsidRPr="00067C94">
              <w:rPr>
                <w:b/>
                <w:bCs/>
              </w:rPr>
              <w:t>Case Workers</w:t>
            </w:r>
          </w:p>
          <w:p w14:paraId="5640EE2F" w14:textId="4470BE9E" w:rsidR="00D25475" w:rsidRDefault="00D25475" w:rsidP="00D25475">
            <w:pPr>
              <w:pStyle w:val="ListParagraph"/>
              <w:numPr>
                <w:ilvl w:val="0"/>
                <w:numId w:val="28"/>
              </w:numPr>
              <w:spacing w:after="240"/>
            </w:pPr>
            <w:r>
              <w:t>Create a family with at least 2 members</w:t>
            </w:r>
          </w:p>
          <w:p w14:paraId="23BEB708" w14:textId="5A8C5FB8" w:rsidR="00853334" w:rsidRDefault="00853334" w:rsidP="00A00ED1">
            <w:pPr>
              <w:pStyle w:val="ListParagraph"/>
              <w:numPr>
                <w:ilvl w:val="0"/>
                <w:numId w:val="28"/>
              </w:numPr>
              <w:spacing w:after="240"/>
            </w:pPr>
            <w:r>
              <w:t>Update a client’s housing history</w:t>
            </w:r>
          </w:p>
          <w:p w14:paraId="66807C94" w14:textId="77777777" w:rsidR="00853334" w:rsidRPr="000D16A1" w:rsidRDefault="00853334" w:rsidP="00A00ED1">
            <w:pPr>
              <w:pStyle w:val="ListParagraph"/>
              <w:numPr>
                <w:ilvl w:val="0"/>
                <w:numId w:val="28"/>
              </w:numPr>
              <w:spacing w:after="240"/>
              <w:rPr>
                <w:lang w:val="fr-CA"/>
              </w:rPr>
            </w:pPr>
            <w:r w:rsidRPr="000D16A1">
              <w:rPr>
                <w:lang w:val="fr-CA"/>
              </w:rPr>
              <w:t>Update a client’s financial pr</w:t>
            </w:r>
            <w:r>
              <w:rPr>
                <w:lang w:val="fr-CA"/>
              </w:rPr>
              <w:t>ofile</w:t>
            </w:r>
          </w:p>
          <w:p w14:paraId="6A382F53" w14:textId="77777777" w:rsidR="00853334" w:rsidRDefault="00853334" w:rsidP="00A00ED1">
            <w:pPr>
              <w:pStyle w:val="ListParagraph"/>
              <w:numPr>
                <w:ilvl w:val="0"/>
                <w:numId w:val="28"/>
              </w:numPr>
              <w:spacing w:after="240"/>
            </w:pPr>
            <w:r>
              <w:t>Add an assessment</w:t>
            </w:r>
          </w:p>
          <w:p w14:paraId="087C8322" w14:textId="77777777" w:rsidR="00853334" w:rsidRDefault="00853334" w:rsidP="00A00ED1">
            <w:pPr>
              <w:pStyle w:val="ListParagraph"/>
              <w:numPr>
                <w:ilvl w:val="0"/>
                <w:numId w:val="28"/>
              </w:numPr>
              <w:spacing w:after="240"/>
            </w:pPr>
            <w:r>
              <w:t>Add a call and visit log</w:t>
            </w:r>
          </w:p>
          <w:p w14:paraId="2BBF6C1F" w14:textId="77777777" w:rsidR="00853334" w:rsidRDefault="00853334" w:rsidP="00A00ED1">
            <w:pPr>
              <w:pStyle w:val="ListParagraph"/>
              <w:numPr>
                <w:ilvl w:val="0"/>
                <w:numId w:val="28"/>
              </w:numPr>
              <w:spacing w:after="240"/>
            </w:pPr>
            <w:r>
              <w:t>Open a case management case</w:t>
            </w:r>
          </w:p>
          <w:p w14:paraId="69A3A0A6" w14:textId="77777777" w:rsidR="00853334" w:rsidRDefault="00853334" w:rsidP="00A00ED1">
            <w:pPr>
              <w:pStyle w:val="ListParagraph"/>
              <w:numPr>
                <w:ilvl w:val="0"/>
                <w:numId w:val="28"/>
              </w:numPr>
              <w:spacing w:after="240"/>
            </w:pPr>
            <w:r>
              <w:t>Add a case management session, comment, and document</w:t>
            </w:r>
          </w:p>
          <w:p w14:paraId="4556F3C5" w14:textId="77777777" w:rsidR="00853334" w:rsidRDefault="00853334" w:rsidP="00A00ED1">
            <w:pPr>
              <w:pStyle w:val="ListParagraph"/>
              <w:numPr>
                <w:ilvl w:val="0"/>
                <w:numId w:val="28"/>
              </w:numPr>
              <w:spacing w:after="240"/>
            </w:pPr>
            <w:r>
              <w:t>Close a case management case</w:t>
            </w:r>
          </w:p>
          <w:p w14:paraId="33D2A2E3" w14:textId="77777777" w:rsidR="00853334" w:rsidRDefault="00853334" w:rsidP="00A00ED1">
            <w:pPr>
              <w:pStyle w:val="ListParagraph"/>
              <w:numPr>
                <w:ilvl w:val="0"/>
                <w:numId w:val="28"/>
              </w:numPr>
              <w:spacing w:after="240"/>
            </w:pPr>
            <w:r>
              <w:t>Create a housing placement</w:t>
            </w:r>
          </w:p>
          <w:p w14:paraId="32BF9B88" w14:textId="77777777" w:rsidR="00853334" w:rsidRDefault="00853334" w:rsidP="00A00ED1">
            <w:pPr>
              <w:pStyle w:val="ListParagraph"/>
              <w:numPr>
                <w:ilvl w:val="0"/>
                <w:numId w:val="28"/>
              </w:numPr>
              <w:spacing w:after="240"/>
            </w:pPr>
            <w:r>
              <w:t>Create a unit</w:t>
            </w:r>
          </w:p>
          <w:p w14:paraId="7BBE8BAA" w14:textId="77777777" w:rsidR="00853334" w:rsidRDefault="00853334" w:rsidP="00A00ED1">
            <w:pPr>
              <w:pStyle w:val="ListParagraph"/>
              <w:numPr>
                <w:ilvl w:val="0"/>
                <w:numId w:val="28"/>
              </w:numPr>
              <w:spacing w:after="240"/>
            </w:pPr>
            <w:r>
              <w:t>Move-in a client</w:t>
            </w:r>
          </w:p>
          <w:p w14:paraId="5801021A" w14:textId="77777777" w:rsidR="00853334" w:rsidRDefault="00853334" w:rsidP="00A00ED1">
            <w:pPr>
              <w:pStyle w:val="ListParagraph"/>
              <w:numPr>
                <w:ilvl w:val="0"/>
                <w:numId w:val="28"/>
              </w:numPr>
              <w:spacing w:after="240"/>
            </w:pPr>
            <w:r>
              <w:t>Close a housing placement</w:t>
            </w:r>
          </w:p>
        </w:tc>
      </w:tr>
      <w:tr w:rsidR="00853334" w14:paraId="29E18A1F" w14:textId="77777777" w:rsidTr="00D25475">
        <w:trPr>
          <w:trHeight w:val="4682"/>
        </w:trPr>
        <w:tc>
          <w:tcPr>
            <w:tcW w:w="4747" w:type="dxa"/>
            <w:shd w:val="clear" w:color="auto" w:fill="F2F2F2"/>
          </w:tcPr>
          <w:p w14:paraId="355A30A5" w14:textId="77777777" w:rsidR="00853334" w:rsidRPr="00067C94" w:rsidRDefault="00853334" w:rsidP="00853334">
            <w:pPr>
              <w:spacing w:after="240"/>
              <w:rPr>
                <w:b/>
                <w:bCs/>
              </w:rPr>
            </w:pPr>
            <w:r w:rsidRPr="00067C94">
              <w:rPr>
                <w:b/>
                <w:bCs/>
              </w:rPr>
              <w:t>Super Users</w:t>
            </w:r>
          </w:p>
          <w:p w14:paraId="6008FD43" w14:textId="77777777" w:rsidR="00853334" w:rsidRDefault="00853334" w:rsidP="00853334">
            <w:pPr>
              <w:pStyle w:val="ListParagraph"/>
              <w:numPr>
                <w:ilvl w:val="0"/>
                <w:numId w:val="29"/>
              </w:numPr>
              <w:spacing w:after="240"/>
            </w:pPr>
            <w:r>
              <w:t>Create a user</w:t>
            </w:r>
          </w:p>
          <w:p w14:paraId="53E8CC94" w14:textId="77777777" w:rsidR="00853334" w:rsidRDefault="00853334" w:rsidP="00853334">
            <w:pPr>
              <w:pStyle w:val="ListParagraph"/>
              <w:numPr>
                <w:ilvl w:val="0"/>
                <w:numId w:val="29"/>
              </w:numPr>
              <w:spacing w:after="240"/>
            </w:pPr>
            <w:r>
              <w:t>Modify a user’s rights</w:t>
            </w:r>
          </w:p>
          <w:p w14:paraId="24FD306B" w14:textId="77777777" w:rsidR="00853334" w:rsidRDefault="00853334" w:rsidP="00853334">
            <w:pPr>
              <w:pStyle w:val="ListParagraph"/>
              <w:numPr>
                <w:ilvl w:val="0"/>
                <w:numId w:val="29"/>
              </w:numPr>
              <w:spacing w:after="240"/>
            </w:pPr>
            <w:r>
              <w:t>Reset a user’s password</w:t>
            </w:r>
          </w:p>
          <w:p w14:paraId="20374CDE" w14:textId="77777777" w:rsidR="00853334" w:rsidRDefault="00853334" w:rsidP="00853334">
            <w:pPr>
              <w:pStyle w:val="ListParagraph"/>
              <w:numPr>
                <w:ilvl w:val="0"/>
                <w:numId w:val="29"/>
              </w:numPr>
              <w:spacing w:after="240"/>
            </w:pPr>
            <w:r>
              <w:t>Disable a user</w:t>
            </w:r>
          </w:p>
          <w:p w14:paraId="048CABE1" w14:textId="77777777" w:rsidR="00853334" w:rsidRDefault="00853334" w:rsidP="00853334">
            <w:pPr>
              <w:pStyle w:val="ListParagraph"/>
              <w:numPr>
                <w:ilvl w:val="0"/>
                <w:numId w:val="29"/>
              </w:numPr>
              <w:spacing w:after="240"/>
            </w:pPr>
            <w:r>
              <w:t>Make a room inactive</w:t>
            </w:r>
          </w:p>
          <w:p w14:paraId="23AA984D" w14:textId="77777777" w:rsidR="00853334" w:rsidRDefault="00853334" w:rsidP="00853334">
            <w:pPr>
              <w:pStyle w:val="ListParagraph"/>
              <w:numPr>
                <w:ilvl w:val="0"/>
                <w:numId w:val="29"/>
              </w:numPr>
              <w:spacing w:after="240"/>
            </w:pPr>
            <w:r>
              <w:t>Set a bed to out of service</w:t>
            </w:r>
          </w:p>
          <w:p w14:paraId="62A19956" w14:textId="77777777" w:rsidR="00853334" w:rsidRDefault="00853334" w:rsidP="00853334">
            <w:pPr>
              <w:pStyle w:val="ListParagraph"/>
              <w:numPr>
                <w:ilvl w:val="0"/>
                <w:numId w:val="29"/>
              </w:numPr>
              <w:spacing w:after="240"/>
            </w:pPr>
            <w:r>
              <w:t>Set an out of service bed back in service</w:t>
            </w:r>
          </w:p>
          <w:p w14:paraId="6C847080" w14:textId="77777777" w:rsidR="00853334" w:rsidRDefault="00853334" w:rsidP="00853334">
            <w:pPr>
              <w:pStyle w:val="ListParagraph"/>
              <w:numPr>
                <w:ilvl w:val="0"/>
                <w:numId w:val="29"/>
              </w:numPr>
              <w:spacing w:after="240"/>
            </w:pPr>
            <w:r>
              <w:t>Add a bulletin</w:t>
            </w:r>
          </w:p>
          <w:p w14:paraId="2FDCCCCC" w14:textId="77777777" w:rsidR="00853334" w:rsidRDefault="00853334" w:rsidP="00853334">
            <w:pPr>
              <w:pStyle w:val="ListParagraph"/>
              <w:numPr>
                <w:ilvl w:val="0"/>
                <w:numId w:val="29"/>
              </w:numPr>
              <w:spacing w:after="240"/>
            </w:pPr>
            <w:r>
              <w:t>Close a bulletin</w:t>
            </w:r>
          </w:p>
          <w:p w14:paraId="7C056261" w14:textId="31364481" w:rsidR="00D25475" w:rsidRDefault="00853334" w:rsidP="00D25475">
            <w:pPr>
              <w:pStyle w:val="ListParagraph"/>
              <w:numPr>
                <w:ilvl w:val="0"/>
                <w:numId w:val="29"/>
              </w:numPr>
              <w:spacing w:after="240"/>
            </w:pPr>
            <w:r>
              <w:t>Create an express goods and services template</w:t>
            </w:r>
          </w:p>
          <w:p w14:paraId="088C6EC2" w14:textId="77777777" w:rsidR="00D25475" w:rsidRPr="00D25475" w:rsidRDefault="00853334" w:rsidP="00D25475">
            <w:pPr>
              <w:pStyle w:val="ListParagraph"/>
              <w:numPr>
                <w:ilvl w:val="0"/>
                <w:numId w:val="29"/>
              </w:numPr>
              <w:spacing w:after="240"/>
              <w:rPr>
                <w:b/>
                <w:bCs/>
              </w:rPr>
            </w:pPr>
            <w:r>
              <w:t>Run a custom report</w:t>
            </w:r>
          </w:p>
          <w:p w14:paraId="10D985DE" w14:textId="7FDAD0E2" w:rsidR="00853334" w:rsidRPr="00067C94" w:rsidRDefault="00853334" w:rsidP="00D25475">
            <w:pPr>
              <w:pStyle w:val="ListParagraph"/>
              <w:numPr>
                <w:ilvl w:val="0"/>
                <w:numId w:val="29"/>
              </w:numPr>
              <w:spacing w:after="240"/>
              <w:rPr>
                <w:b/>
                <w:bCs/>
              </w:rPr>
            </w:pPr>
            <w:r>
              <w:t>Archive a client</w:t>
            </w:r>
          </w:p>
        </w:tc>
        <w:tc>
          <w:tcPr>
            <w:tcW w:w="4860" w:type="dxa"/>
            <w:shd w:val="clear" w:color="auto" w:fill="F2F2F2"/>
          </w:tcPr>
          <w:p w14:paraId="21621955" w14:textId="77777777" w:rsidR="00853334" w:rsidRDefault="00853334" w:rsidP="00A00ED1">
            <w:pPr>
              <w:spacing w:after="240"/>
              <w:rPr>
                <w:b/>
                <w:bCs/>
              </w:rPr>
            </w:pPr>
            <w:r>
              <w:rPr>
                <w:b/>
                <w:bCs/>
              </w:rPr>
              <w:t>Administrator</w:t>
            </w:r>
          </w:p>
          <w:p w14:paraId="766F01DA" w14:textId="77777777" w:rsidR="00D25475" w:rsidRPr="00D25475" w:rsidRDefault="00D25475" w:rsidP="00D25475">
            <w:pPr>
              <w:pStyle w:val="ListParagraph"/>
              <w:numPr>
                <w:ilvl w:val="0"/>
                <w:numId w:val="30"/>
              </w:numPr>
              <w:spacing w:after="240"/>
            </w:pPr>
            <w:r w:rsidRPr="00D25475">
              <w:t>Delete a client service</w:t>
            </w:r>
          </w:p>
          <w:p w14:paraId="1BE81339" w14:textId="77777777" w:rsidR="00D25475" w:rsidRPr="00D25475" w:rsidRDefault="00D25475" w:rsidP="00D25475">
            <w:pPr>
              <w:pStyle w:val="ListParagraph"/>
              <w:numPr>
                <w:ilvl w:val="0"/>
                <w:numId w:val="30"/>
              </w:numPr>
              <w:spacing w:after="240"/>
            </w:pPr>
            <w:r w:rsidRPr="00D25475">
              <w:t>Merge two client files</w:t>
            </w:r>
          </w:p>
          <w:p w14:paraId="59BF2674" w14:textId="76804299" w:rsidR="00D25475" w:rsidRDefault="00D25475" w:rsidP="00D25475">
            <w:pPr>
              <w:pStyle w:val="ListParagraph"/>
              <w:numPr>
                <w:ilvl w:val="0"/>
                <w:numId w:val="30"/>
              </w:numPr>
              <w:spacing w:after="240"/>
            </w:pPr>
            <w:r w:rsidRPr="00D25475">
              <w:t xml:space="preserve">Change an </w:t>
            </w:r>
            <w:r w:rsidR="00295B36">
              <w:t>a</w:t>
            </w:r>
            <w:r w:rsidRPr="00D25475">
              <w:t>pplication setting</w:t>
            </w:r>
          </w:p>
          <w:p w14:paraId="3D366E48" w14:textId="77777777" w:rsidR="00D25475" w:rsidRDefault="00D25475" w:rsidP="00D25475">
            <w:pPr>
              <w:pStyle w:val="ListParagraph"/>
              <w:numPr>
                <w:ilvl w:val="0"/>
                <w:numId w:val="30"/>
              </w:numPr>
              <w:spacing w:after="240"/>
            </w:pPr>
            <w:r>
              <w:t>Make a field mandatory</w:t>
            </w:r>
          </w:p>
          <w:p w14:paraId="5CBB3E0D" w14:textId="711DFE44" w:rsidR="00D25475" w:rsidRDefault="00D25475" w:rsidP="00D25475">
            <w:pPr>
              <w:pStyle w:val="ListParagraph"/>
              <w:numPr>
                <w:ilvl w:val="0"/>
                <w:numId w:val="30"/>
              </w:numPr>
              <w:spacing w:after="240"/>
            </w:pPr>
            <w:r>
              <w:t>Make a field disabled</w:t>
            </w:r>
          </w:p>
          <w:p w14:paraId="58444B41" w14:textId="77777777" w:rsidR="00D25475" w:rsidRDefault="00D25475" w:rsidP="00D25475">
            <w:pPr>
              <w:pStyle w:val="ListParagraph"/>
              <w:numPr>
                <w:ilvl w:val="0"/>
                <w:numId w:val="30"/>
              </w:numPr>
              <w:spacing w:after="240"/>
            </w:pPr>
            <w:r>
              <w:t>Modify a look-up table</w:t>
            </w:r>
          </w:p>
          <w:p w14:paraId="477CEFE8" w14:textId="77777777" w:rsidR="00D25475" w:rsidRDefault="00D25475" w:rsidP="00D25475">
            <w:pPr>
              <w:pStyle w:val="ListParagraph"/>
              <w:numPr>
                <w:ilvl w:val="0"/>
                <w:numId w:val="30"/>
              </w:numPr>
              <w:spacing w:after="240"/>
            </w:pPr>
            <w:r>
              <w:t>Modify a rights template</w:t>
            </w:r>
          </w:p>
          <w:p w14:paraId="03F16108" w14:textId="6CA03E8C" w:rsidR="00D25475" w:rsidRPr="00D25475" w:rsidRDefault="00D25475" w:rsidP="00D25475">
            <w:pPr>
              <w:pStyle w:val="ListParagraph"/>
              <w:numPr>
                <w:ilvl w:val="0"/>
                <w:numId w:val="30"/>
              </w:numPr>
              <w:spacing w:after="240"/>
            </w:pPr>
            <w:r>
              <w:t>Upload a custom report</w:t>
            </w:r>
          </w:p>
        </w:tc>
      </w:tr>
    </w:tbl>
    <w:bookmarkEnd w:id="15"/>
    <w:p w14:paraId="42C3399B" w14:textId="5685C2DA" w:rsidR="00717FA6" w:rsidRDefault="00606FC1" w:rsidP="00606FC1">
      <w:pPr>
        <w:spacing w:before="240"/>
      </w:pPr>
      <w:r>
        <w:t xml:space="preserve">Have your testing team work through these scenarios and report if there are any issues with completing theses tasks. </w:t>
      </w:r>
    </w:p>
    <w:p w14:paraId="5C194BEC" w14:textId="6EDB105C" w:rsidR="00A8753B" w:rsidRDefault="00853334" w:rsidP="00A33D3D">
      <w:pPr>
        <w:pStyle w:val="Heading2"/>
        <w:rPr>
          <w:sz w:val="22"/>
          <w:szCs w:val="22"/>
        </w:rPr>
      </w:pPr>
      <w:bookmarkStart w:id="16" w:name="_7._RELATED_RESOURCES"/>
      <w:bookmarkEnd w:id="16"/>
      <w:r>
        <w:t>7</w:t>
      </w:r>
      <w:r w:rsidR="00FB2B3F" w:rsidRPr="00853334">
        <w:t xml:space="preserve">. </w:t>
      </w:r>
      <w:r w:rsidR="00FB2B3F">
        <w:t xml:space="preserve">RELATED RESOURCES </w:t>
      </w:r>
    </w:p>
    <w:p w14:paraId="51828E7A" w14:textId="4D0B653E" w:rsidR="00A8753B" w:rsidRPr="00295B36" w:rsidRDefault="00000000" w:rsidP="00A404AC">
      <w:pPr>
        <w:pStyle w:val="ListParagraph"/>
        <w:numPr>
          <w:ilvl w:val="0"/>
          <w:numId w:val="9"/>
        </w:numPr>
      </w:pPr>
      <w:hyperlink r:id="rId17">
        <w:r w:rsidR="00FB2B3F" w:rsidRPr="00A404AC">
          <w:rPr>
            <w:color w:val="0563C1"/>
            <w:u w:val="single"/>
          </w:rPr>
          <w:t>HIFIS Client Support Centre</w:t>
        </w:r>
      </w:hyperlink>
    </w:p>
    <w:p w14:paraId="4937E7B8" w14:textId="43C0C93E" w:rsidR="00295B36" w:rsidRDefault="00000000" w:rsidP="00A404AC">
      <w:pPr>
        <w:pStyle w:val="ListParagraph"/>
        <w:numPr>
          <w:ilvl w:val="0"/>
          <w:numId w:val="9"/>
        </w:numPr>
      </w:pPr>
      <w:hyperlink r:id="rId18" w:history="1">
        <w:r w:rsidR="00295B36" w:rsidRPr="00295B36">
          <w:rPr>
            <w:rStyle w:val="Hyperlink"/>
          </w:rPr>
          <w:t>HIFIS Configuration Guide</w:t>
        </w:r>
      </w:hyperlink>
    </w:p>
    <w:p w14:paraId="18A0ADD2" w14:textId="6A09FD0B" w:rsidR="00A8753B" w:rsidRDefault="00000000" w:rsidP="00A404AC">
      <w:pPr>
        <w:pStyle w:val="ListParagraph"/>
        <w:numPr>
          <w:ilvl w:val="0"/>
          <w:numId w:val="9"/>
        </w:numPr>
      </w:pPr>
      <w:hyperlink r:id="rId19">
        <w:r w:rsidR="00FB2B3F" w:rsidRPr="00A404AC">
          <w:rPr>
            <w:color w:val="0563C1"/>
            <w:u w:val="single"/>
          </w:rPr>
          <w:t>HIFIS Implementation Guide</w:t>
        </w:r>
      </w:hyperlink>
    </w:p>
    <w:p w14:paraId="54C84D7F" w14:textId="0A37ED2A" w:rsidR="00811A1C" w:rsidRDefault="00000000" w:rsidP="00A404AC">
      <w:pPr>
        <w:pStyle w:val="ListParagraph"/>
        <w:numPr>
          <w:ilvl w:val="0"/>
          <w:numId w:val="9"/>
        </w:numPr>
      </w:pPr>
      <w:hyperlink r:id="rId20" w:history="1">
        <w:r w:rsidR="00811A1C" w:rsidRPr="00811A1C">
          <w:rPr>
            <w:rStyle w:val="Hyperlink"/>
          </w:rPr>
          <w:t>HIFIS User Guide</w:t>
        </w:r>
      </w:hyperlink>
    </w:p>
    <w:p w14:paraId="2D6DAB7D" w14:textId="3009CDE8" w:rsidR="00811A1C" w:rsidRDefault="00000000" w:rsidP="00A404AC">
      <w:pPr>
        <w:pStyle w:val="ListParagraph"/>
        <w:numPr>
          <w:ilvl w:val="0"/>
          <w:numId w:val="9"/>
        </w:numPr>
      </w:pPr>
      <w:hyperlink r:id="rId21" w:history="1">
        <w:r w:rsidR="00811A1C" w:rsidRPr="00811A1C">
          <w:rPr>
            <w:rStyle w:val="Hyperlink"/>
          </w:rPr>
          <w:t>HIFIS Report Writing Guide</w:t>
        </w:r>
      </w:hyperlink>
    </w:p>
    <w:p w14:paraId="054CE2DF" w14:textId="565A61F5" w:rsidR="00811A1C" w:rsidRDefault="00000000" w:rsidP="00A404AC">
      <w:pPr>
        <w:pStyle w:val="ListParagraph"/>
        <w:numPr>
          <w:ilvl w:val="0"/>
          <w:numId w:val="9"/>
        </w:numPr>
      </w:pPr>
      <w:hyperlink r:id="rId22" w:history="1">
        <w:r w:rsidR="00811A1C" w:rsidRPr="00811A1C">
          <w:rPr>
            <w:rStyle w:val="Hyperlink"/>
          </w:rPr>
          <w:t>HIFIS Release Notes</w:t>
        </w:r>
      </w:hyperlink>
    </w:p>
    <w:p w14:paraId="146E1602" w14:textId="3E79A617" w:rsidR="00B84ABF" w:rsidRPr="006F40CD" w:rsidRDefault="00000000" w:rsidP="00A404AC">
      <w:pPr>
        <w:pStyle w:val="ListParagraph"/>
        <w:numPr>
          <w:ilvl w:val="0"/>
          <w:numId w:val="9"/>
        </w:numPr>
      </w:pPr>
      <w:hyperlink r:id="rId23">
        <w:r w:rsidR="00811A1C" w:rsidRPr="00811A1C">
          <w:rPr>
            <w:color w:val="0563C1"/>
            <w:u w:val="single"/>
          </w:rPr>
          <w:t>HIFIS Data Management eLearning Course</w:t>
        </w:r>
      </w:hyperlink>
      <w:r w:rsidR="00FB2B3F" w:rsidRPr="00811A1C" w:rsidDel="005F650F">
        <w:rPr>
          <w:color w:val="000000"/>
        </w:rPr>
        <w:t xml:space="preserve"> </w:t>
      </w:r>
    </w:p>
    <w:p w14:paraId="6D88D04F" w14:textId="77777777" w:rsidR="006F40CD" w:rsidRDefault="006F40CD" w:rsidP="006F40CD"/>
    <w:p w14:paraId="3312718C" w14:textId="650F8EAF" w:rsidR="006F40CD" w:rsidRPr="006F40CD" w:rsidRDefault="00853334" w:rsidP="006F40CD">
      <w:pPr>
        <w:pStyle w:val="Heading2"/>
      </w:pPr>
      <w:r>
        <w:t>8</w:t>
      </w:r>
      <w:r w:rsidR="006F40CD" w:rsidRPr="006F40CD">
        <w:t>.</w:t>
      </w:r>
      <w:r w:rsidR="006F40CD">
        <w:t xml:space="preserve">  </w:t>
      </w:r>
      <w:r w:rsidR="006F40CD" w:rsidRPr="006F40CD">
        <w:t>HIFIS SUPPORT AND STAYING CONNECTED</w:t>
      </w:r>
    </w:p>
    <w:p w14:paraId="51A410FD" w14:textId="3E0A8DFF" w:rsidR="006F40CD" w:rsidRPr="00C928E5" w:rsidRDefault="006F40CD" w:rsidP="006F40CD">
      <w:pPr>
        <w:pStyle w:val="ListParagraph"/>
        <w:numPr>
          <w:ilvl w:val="0"/>
          <w:numId w:val="25"/>
        </w:numPr>
      </w:pPr>
      <w:r>
        <w:t xml:space="preserve">Have feedback or a “HIFIS How To” tip to share with your peers? Contact the HIFIS Client </w:t>
      </w:r>
      <w:r w:rsidRPr="00C928E5">
        <w:t xml:space="preserve">Support Centre by </w:t>
      </w:r>
      <w:r w:rsidRPr="00C928E5">
        <w:rPr>
          <w:b/>
          <w:bCs/>
        </w:rPr>
        <w:t>email</w:t>
      </w:r>
      <w:r w:rsidRPr="00C928E5">
        <w:t xml:space="preserve"> at </w:t>
      </w:r>
      <w:hyperlink r:id="rId24" w:history="1">
        <w:r w:rsidRPr="00C928E5">
          <w:rPr>
            <w:rStyle w:val="Hyperlink"/>
          </w:rPr>
          <w:t>support@HIFIS.ca</w:t>
        </w:r>
      </w:hyperlink>
      <w:r w:rsidRPr="00C928E5">
        <w:t xml:space="preserve"> or </w:t>
      </w:r>
      <w:r w:rsidRPr="00C928E5">
        <w:rPr>
          <w:b/>
          <w:bCs/>
        </w:rPr>
        <w:t>phone</w:t>
      </w:r>
      <w:r w:rsidRPr="00C928E5">
        <w:t xml:space="preserve"> 1-866-</w:t>
      </w:r>
      <w:r w:rsidR="009101A1" w:rsidRPr="00C928E5">
        <w:t>324-2375.</w:t>
      </w:r>
    </w:p>
    <w:p w14:paraId="69BE039D" w14:textId="44FAAA28" w:rsidR="006D1DA0" w:rsidRPr="00C928E5" w:rsidRDefault="006D1DA0" w:rsidP="006F40CD">
      <w:pPr>
        <w:pStyle w:val="ListParagraph"/>
        <w:numPr>
          <w:ilvl w:val="0"/>
          <w:numId w:val="25"/>
        </w:numPr>
      </w:pPr>
      <w:bookmarkStart w:id="17" w:name="_Hlk120776653"/>
      <w:r w:rsidRPr="00C928E5">
        <w:t xml:space="preserve">For helpful guides on HIFIS, refer to the HIFIS Toolkit on the </w:t>
      </w:r>
      <w:hyperlink r:id="rId25" w:history="1">
        <w:r w:rsidRPr="00C928E5">
          <w:rPr>
            <w:rStyle w:val="Hyperlink"/>
          </w:rPr>
          <w:t>Homelessness Learning Hub</w:t>
        </w:r>
      </w:hyperlink>
      <w:r w:rsidRPr="00C928E5">
        <w:t>:</w:t>
      </w:r>
    </w:p>
    <w:p w14:paraId="77A47E14" w14:textId="1304B69E" w:rsidR="006D1DA0" w:rsidRPr="00C928E5" w:rsidRDefault="00000000" w:rsidP="006D1DA0">
      <w:pPr>
        <w:pStyle w:val="ListParagraph"/>
        <w:numPr>
          <w:ilvl w:val="1"/>
          <w:numId w:val="25"/>
        </w:numPr>
      </w:pPr>
      <w:hyperlink r:id="rId26" w:history="1">
        <w:r w:rsidR="006D1DA0" w:rsidRPr="00C928E5">
          <w:rPr>
            <w:rStyle w:val="Hyperlink"/>
          </w:rPr>
          <w:t>Implementation Guide</w:t>
        </w:r>
      </w:hyperlink>
    </w:p>
    <w:p w14:paraId="46BE3E6A" w14:textId="1861A4D9" w:rsidR="006D1DA0" w:rsidRPr="00C928E5" w:rsidRDefault="00000000" w:rsidP="006D1DA0">
      <w:pPr>
        <w:pStyle w:val="ListParagraph"/>
        <w:numPr>
          <w:ilvl w:val="1"/>
          <w:numId w:val="25"/>
        </w:numPr>
      </w:pPr>
      <w:hyperlink r:id="rId27" w:history="1">
        <w:r w:rsidR="006D1DA0" w:rsidRPr="00C928E5">
          <w:rPr>
            <w:rStyle w:val="Hyperlink"/>
          </w:rPr>
          <w:t>Installation Guide</w:t>
        </w:r>
      </w:hyperlink>
    </w:p>
    <w:p w14:paraId="23887132" w14:textId="2248F263" w:rsidR="006D1DA0" w:rsidRPr="00C928E5" w:rsidRDefault="00000000" w:rsidP="006D1DA0">
      <w:pPr>
        <w:pStyle w:val="ListParagraph"/>
        <w:numPr>
          <w:ilvl w:val="1"/>
          <w:numId w:val="25"/>
        </w:numPr>
      </w:pPr>
      <w:hyperlink r:id="rId28" w:history="1">
        <w:r w:rsidR="006D1DA0" w:rsidRPr="00C928E5">
          <w:rPr>
            <w:rStyle w:val="Hyperlink"/>
          </w:rPr>
          <w:t>Configuration Guide</w:t>
        </w:r>
      </w:hyperlink>
    </w:p>
    <w:p w14:paraId="28D92714" w14:textId="77701292" w:rsidR="006D1DA0" w:rsidRPr="00C928E5" w:rsidRDefault="00000000" w:rsidP="006D1DA0">
      <w:pPr>
        <w:pStyle w:val="ListParagraph"/>
        <w:numPr>
          <w:ilvl w:val="1"/>
          <w:numId w:val="25"/>
        </w:numPr>
      </w:pPr>
      <w:hyperlink r:id="rId29" w:history="1">
        <w:r w:rsidR="006D1DA0" w:rsidRPr="00C928E5">
          <w:rPr>
            <w:rStyle w:val="Hyperlink"/>
          </w:rPr>
          <w:t>User Guide</w:t>
        </w:r>
      </w:hyperlink>
    </w:p>
    <w:bookmarkEnd w:id="17"/>
    <w:p w14:paraId="35F656E4" w14:textId="30384E20" w:rsidR="009101A1" w:rsidRPr="00C928E5" w:rsidRDefault="009101A1" w:rsidP="006F40CD">
      <w:pPr>
        <w:pStyle w:val="ListParagraph"/>
        <w:numPr>
          <w:ilvl w:val="0"/>
          <w:numId w:val="25"/>
        </w:numPr>
      </w:pPr>
      <w:r w:rsidRPr="00C928E5">
        <w:t xml:space="preserve">For questions about HIFIS contact the HIFIS Client Support Centre by email at </w:t>
      </w:r>
      <w:hyperlink r:id="rId30" w:history="1">
        <w:r w:rsidRPr="00C928E5">
          <w:rPr>
            <w:rStyle w:val="Hyperlink"/>
          </w:rPr>
          <w:t>support@HIFIS.ca</w:t>
        </w:r>
      </w:hyperlink>
      <w:r w:rsidRPr="00C928E5">
        <w:t xml:space="preserve"> or phone at 1-866-324-2375.</w:t>
      </w:r>
    </w:p>
    <w:p w14:paraId="180D89A1" w14:textId="1E54FE94" w:rsidR="009101A1" w:rsidRPr="00C928E5" w:rsidRDefault="009101A1" w:rsidP="009101A1">
      <w:pPr>
        <w:pStyle w:val="ListParagraph"/>
        <w:numPr>
          <w:ilvl w:val="0"/>
          <w:numId w:val="25"/>
        </w:numPr>
      </w:pPr>
      <w:r w:rsidRPr="00C928E5">
        <w:t xml:space="preserve">To receive the HIFIS Newsletter send a request to sign up by email at </w:t>
      </w:r>
      <w:hyperlink r:id="rId31" w:history="1">
        <w:r w:rsidRPr="00C928E5">
          <w:rPr>
            <w:rStyle w:val="Hyperlink"/>
          </w:rPr>
          <w:t>info@HIFIS.ca</w:t>
        </w:r>
      </w:hyperlink>
      <w:r w:rsidRPr="00C928E5">
        <w:t>.</w:t>
      </w:r>
    </w:p>
    <w:sectPr w:rsidR="009101A1" w:rsidRPr="00C928E5" w:rsidSect="008048F0">
      <w:headerReference w:type="default" r:id="rId32"/>
      <w:footerReference w:type="default" r:id="rId33"/>
      <w:pgSz w:w="12240" w:h="15840"/>
      <w:pgMar w:top="1440" w:right="1440" w:bottom="1440" w:left="1440" w:header="70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ABAA" w14:textId="77777777" w:rsidR="00AB450D" w:rsidRDefault="00AB450D" w:rsidP="00A404AC">
      <w:r>
        <w:separator/>
      </w:r>
    </w:p>
  </w:endnote>
  <w:endnote w:type="continuationSeparator" w:id="0">
    <w:p w14:paraId="4A763070" w14:textId="77777777" w:rsidR="00AB450D" w:rsidRDefault="00AB450D" w:rsidP="00A4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Condensed">
    <w:panose1 w:val="020B0506020202020204"/>
    <w:charset w:val="00"/>
    <w:family w:val="swiss"/>
    <w:notTrueType/>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50B" w14:textId="32693CE1" w:rsidR="009101A1" w:rsidRPr="009101A1" w:rsidRDefault="009101A1">
    <w:pPr>
      <w:pStyle w:val="Footer"/>
      <w:rPr>
        <w:sz w:val="18"/>
        <w:szCs w:val="18"/>
      </w:rPr>
    </w:pPr>
    <w:r w:rsidRPr="009101A1">
      <w:rPr>
        <w:sz w:val="18"/>
        <w:szCs w:val="18"/>
      </w:rPr>
      <w:t xml:space="preserve">Updated </w:t>
    </w:r>
    <w:r w:rsidR="002E4154">
      <w:rPr>
        <w:sz w:val="18"/>
        <w:szCs w:val="18"/>
      </w:rPr>
      <w:t>December 1</w:t>
    </w:r>
    <w:r w:rsidRPr="009101A1">
      <w:rPr>
        <w:sz w:val="18"/>
        <w:szCs w:val="18"/>
      </w:rPr>
      <w:t>, 2022</w:t>
    </w:r>
  </w:p>
  <w:p w14:paraId="0C84AF63" w14:textId="77777777" w:rsidR="009101A1" w:rsidRDefault="00910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0DAE" w14:textId="77777777" w:rsidR="00AB450D" w:rsidRDefault="00AB450D" w:rsidP="00A404AC">
      <w:r>
        <w:separator/>
      </w:r>
    </w:p>
  </w:footnote>
  <w:footnote w:type="continuationSeparator" w:id="0">
    <w:p w14:paraId="7EDF0C2F" w14:textId="77777777" w:rsidR="00AB450D" w:rsidRDefault="00AB450D" w:rsidP="00A4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3E7A" w14:textId="062DADB5" w:rsidR="00E96636" w:rsidRDefault="00E96636" w:rsidP="00A404AC">
    <w:pPr>
      <w:rPr>
        <w:color w:val="000000"/>
      </w:rPr>
    </w:pPr>
    <w:r w:rsidRPr="00DD0EA4">
      <w:rPr>
        <w:noProof/>
      </w:rPr>
      <w:drawing>
        <wp:inline distT="0" distB="0" distL="0" distR="0" wp14:anchorId="216DB500" wp14:editId="4A9B9C14">
          <wp:extent cx="5943600" cy="840740"/>
          <wp:effectExtent l="0" t="0" r="0" b="0"/>
          <wp:docPr id="1" name="Picture 1" descr="C:\Users\francois.lemorvan\AppData\Local\Microsoft\Windows\INetCache\Content.Outlook\QS3LM69Z\HPD-Banner-HIFIS-THIN-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is.lemorvan\AppData\Local\Microsoft\Windows\INetCache\Content.Outlook\QS3LM69Z\HPD-Banner-HIFIS-THIN-EN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2489BF23" w14:textId="071193A3" w:rsidR="00A8753B" w:rsidRDefault="00E96636" w:rsidP="00A404AC">
    <w:r>
      <w:t>A “HIFIS HOW TO”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8AE"/>
    <w:multiLevelType w:val="hybridMultilevel"/>
    <w:tmpl w:val="E486A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5144D"/>
    <w:multiLevelType w:val="hybridMultilevel"/>
    <w:tmpl w:val="1E7E2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8D75AC"/>
    <w:multiLevelType w:val="multilevel"/>
    <w:tmpl w:val="2F367BB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E435A3"/>
    <w:multiLevelType w:val="hybridMultilevel"/>
    <w:tmpl w:val="E9C48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CE0541"/>
    <w:multiLevelType w:val="multilevel"/>
    <w:tmpl w:val="2F367BB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BC0E60"/>
    <w:multiLevelType w:val="hybridMultilevel"/>
    <w:tmpl w:val="7AA6962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19A925F7"/>
    <w:multiLevelType w:val="hybridMultilevel"/>
    <w:tmpl w:val="1A628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553101"/>
    <w:multiLevelType w:val="hybridMultilevel"/>
    <w:tmpl w:val="5AFAB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FC3132"/>
    <w:multiLevelType w:val="hybridMultilevel"/>
    <w:tmpl w:val="28722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1F7AF4"/>
    <w:multiLevelType w:val="hybridMultilevel"/>
    <w:tmpl w:val="D3FA9B54"/>
    <w:lvl w:ilvl="0" w:tplc="5DEA64D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38799A"/>
    <w:multiLevelType w:val="multilevel"/>
    <w:tmpl w:val="AA1C6C9A"/>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782" w:hanging="360"/>
      </w:pPr>
      <w:rPr>
        <w:rFonts w:ascii="Courier New" w:eastAsia="Courier New" w:hAnsi="Courier New" w:cs="Courier New"/>
      </w:rPr>
    </w:lvl>
    <w:lvl w:ilvl="2">
      <w:start w:val="1"/>
      <w:numFmt w:val="bullet"/>
      <w:lvlText w:val="▪"/>
      <w:lvlJc w:val="left"/>
      <w:pPr>
        <w:ind w:left="2502" w:hanging="360"/>
      </w:pPr>
      <w:rPr>
        <w:rFonts w:ascii="Noto Sans Symbols" w:eastAsia="Noto Sans Symbols" w:hAnsi="Noto Sans Symbols" w:cs="Noto Sans Symbols"/>
      </w:rPr>
    </w:lvl>
    <w:lvl w:ilvl="3">
      <w:start w:val="1"/>
      <w:numFmt w:val="bullet"/>
      <w:lvlText w:val="●"/>
      <w:lvlJc w:val="left"/>
      <w:pPr>
        <w:ind w:left="3222" w:hanging="360"/>
      </w:pPr>
      <w:rPr>
        <w:rFonts w:ascii="Noto Sans Symbols" w:eastAsia="Noto Sans Symbols" w:hAnsi="Noto Sans Symbols" w:cs="Noto Sans Symbols"/>
      </w:rPr>
    </w:lvl>
    <w:lvl w:ilvl="4">
      <w:start w:val="1"/>
      <w:numFmt w:val="bullet"/>
      <w:lvlText w:val="o"/>
      <w:lvlJc w:val="left"/>
      <w:pPr>
        <w:ind w:left="3942" w:hanging="360"/>
      </w:pPr>
      <w:rPr>
        <w:rFonts w:ascii="Courier New" w:eastAsia="Courier New" w:hAnsi="Courier New" w:cs="Courier New"/>
      </w:rPr>
    </w:lvl>
    <w:lvl w:ilvl="5">
      <w:start w:val="1"/>
      <w:numFmt w:val="bullet"/>
      <w:lvlText w:val="▪"/>
      <w:lvlJc w:val="left"/>
      <w:pPr>
        <w:ind w:left="4662" w:hanging="360"/>
      </w:pPr>
      <w:rPr>
        <w:rFonts w:ascii="Noto Sans Symbols" w:eastAsia="Noto Sans Symbols" w:hAnsi="Noto Sans Symbols" w:cs="Noto Sans Symbols"/>
      </w:rPr>
    </w:lvl>
    <w:lvl w:ilvl="6">
      <w:start w:val="1"/>
      <w:numFmt w:val="bullet"/>
      <w:lvlText w:val="●"/>
      <w:lvlJc w:val="left"/>
      <w:pPr>
        <w:ind w:left="5382" w:hanging="360"/>
      </w:pPr>
      <w:rPr>
        <w:rFonts w:ascii="Noto Sans Symbols" w:eastAsia="Noto Sans Symbols" w:hAnsi="Noto Sans Symbols" w:cs="Noto Sans Symbols"/>
      </w:rPr>
    </w:lvl>
    <w:lvl w:ilvl="7">
      <w:start w:val="1"/>
      <w:numFmt w:val="bullet"/>
      <w:lvlText w:val="o"/>
      <w:lvlJc w:val="left"/>
      <w:pPr>
        <w:ind w:left="6102" w:hanging="360"/>
      </w:pPr>
      <w:rPr>
        <w:rFonts w:ascii="Courier New" w:eastAsia="Courier New" w:hAnsi="Courier New" w:cs="Courier New"/>
      </w:rPr>
    </w:lvl>
    <w:lvl w:ilvl="8">
      <w:start w:val="1"/>
      <w:numFmt w:val="bullet"/>
      <w:lvlText w:val="▪"/>
      <w:lvlJc w:val="left"/>
      <w:pPr>
        <w:ind w:left="6822" w:hanging="360"/>
      </w:pPr>
      <w:rPr>
        <w:rFonts w:ascii="Noto Sans Symbols" w:eastAsia="Noto Sans Symbols" w:hAnsi="Noto Sans Symbols" w:cs="Noto Sans Symbols"/>
      </w:rPr>
    </w:lvl>
  </w:abstractNum>
  <w:abstractNum w:abstractNumId="11" w15:restartNumberingAfterBreak="0">
    <w:nsid w:val="3EE05C05"/>
    <w:multiLevelType w:val="hybridMultilevel"/>
    <w:tmpl w:val="03F8AB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CD5254"/>
    <w:multiLevelType w:val="multilevel"/>
    <w:tmpl w:val="55062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6F673B"/>
    <w:multiLevelType w:val="hybridMultilevel"/>
    <w:tmpl w:val="12A0C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A21CAC"/>
    <w:multiLevelType w:val="hybridMultilevel"/>
    <w:tmpl w:val="42F2AEB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E6E1D28"/>
    <w:multiLevelType w:val="multilevel"/>
    <w:tmpl w:val="2F367BB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DB56AB"/>
    <w:multiLevelType w:val="hybridMultilevel"/>
    <w:tmpl w:val="4AAC357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6EE2BB3"/>
    <w:multiLevelType w:val="multilevel"/>
    <w:tmpl w:val="2F367BB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64095F"/>
    <w:multiLevelType w:val="hybridMultilevel"/>
    <w:tmpl w:val="62E6AD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873583"/>
    <w:multiLevelType w:val="hybridMultilevel"/>
    <w:tmpl w:val="31CE1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FC110D"/>
    <w:multiLevelType w:val="multilevel"/>
    <w:tmpl w:val="8F16CD18"/>
    <w:lvl w:ilvl="0">
      <w:start w:val="1"/>
      <w:numFmt w:val="bullet"/>
      <w:lvlText w:val="⮊"/>
      <w:lvlJc w:val="left"/>
      <w:pPr>
        <w:ind w:left="770" w:hanging="360"/>
      </w:pPr>
      <w:rPr>
        <w:rFonts w:ascii="Noto Sans Symbols" w:eastAsia="Noto Sans Symbols" w:hAnsi="Noto Sans Symbols" w:cs="Noto Sans Symbols"/>
        <w:sz w:val="20"/>
        <w:szCs w:val="20"/>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15:restartNumberingAfterBreak="0">
    <w:nsid w:val="62355F49"/>
    <w:multiLevelType w:val="hybridMultilevel"/>
    <w:tmpl w:val="872AB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562BBF"/>
    <w:multiLevelType w:val="hybridMultilevel"/>
    <w:tmpl w:val="0A20F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B8591A"/>
    <w:multiLevelType w:val="hybridMultilevel"/>
    <w:tmpl w:val="271A7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457CBC"/>
    <w:multiLevelType w:val="multilevel"/>
    <w:tmpl w:val="5636CFCE"/>
    <w:lvl w:ilvl="0">
      <w:start w:val="1"/>
      <w:numFmt w:val="bullet"/>
      <w:lvlText w:val=""/>
      <w:lvlJc w:val="left"/>
      <w:pPr>
        <w:ind w:left="1000" w:hanging="360"/>
      </w:pPr>
      <w:rPr>
        <w:rFonts w:ascii="Wingdings" w:hAnsi="Wingdings" w:hint="default"/>
        <w:sz w:val="20"/>
        <w:szCs w:val="20"/>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25" w15:restartNumberingAfterBreak="0">
    <w:nsid w:val="7264468D"/>
    <w:multiLevelType w:val="multilevel"/>
    <w:tmpl w:val="2F367BB2"/>
    <w:lvl w:ilvl="0">
      <w:start w:val="1"/>
      <w:numFmt w:val="decimal"/>
      <w:lvlText w:val="%1."/>
      <w:lvlJc w:val="left"/>
      <w:pPr>
        <w:ind w:left="1000" w:hanging="360"/>
      </w:pPr>
      <w:rPr>
        <w:sz w:val="20"/>
        <w:szCs w:val="20"/>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26" w15:restartNumberingAfterBreak="0">
    <w:nsid w:val="72C24631"/>
    <w:multiLevelType w:val="hybridMultilevel"/>
    <w:tmpl w:val="1280FC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F56328"/>
    <w:multiLevelType w:val="multilevel"/>
    <w:tmpl w:val="5636CFCE"/>
    <w:lvl w:ilvl="0">
      <w:start w:val="1"/>
      <w:numFmt w:val="bullet"/>
      <w:lvlText w:val=""/>
      <w:lvlJc w:val="left"/>
      <w:pPr>
        <w:ind w:left="1000" w:hanging="360"/>
      </w:pPr>
      <w:rPr>
        <w:rFonts w:ascii="Wingdings" w:hAnsi="Wingdings" w:hint="default"/>
        <w:sz w:val="20"/>
        <w:szCs w:val="20"/>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28" w15:restartNumberingAfterBreak="0">
    <w:nsid w:val="7B844371"/>
    <w:multiLevelType w:val="hybridMultilevel"/>
    <w:tmpl w:val="17543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6C38B4"/>
    <w:multiLevelType w:val="multilevel"/>
    <w:tmpl w:val="056E9B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68655720">
    <w:abstractNumId w:val="10"/>
  </w:num>
  <w:num w:numId="2" w16cid:durableId="288325074">
    <w:abstractNumId w:val="24"/>
  </w:num>
  <w:num w:numId="3" w16cid:durableId="1145589078">
    <w:abstractNumId w:val="29"/>
  </w:num>
  <w:num w:numId="4" w16cid:durableId="1778526140">
    <w:abstractNumId w:val="12"/>
  </w:num>
  <w:num w:numId="5" w16cid:durableId="1268385014">
    <w:abstractNumId w:val="20"/>
  </w:num>
  <w:num w:numId="6" w16cid:durableId="911620888">
    <w:abstractNumId w:val="23"/>
  </w:num>
  <w:num w:numId="7" w16cid:durableId="1797409761">
    <w:abstractNumId w:val="26"/>
  </w:num>
  <w:num w:numId="8" w16cid:durableId="1717269204">
    <w:abstractNumId w:val="16"/>
  </w:num>
  <w:num w:numId="9" w16cid:durableId="61488470">
    <w:abstractNumId w:val="18"/>
  </w:num>
  <w:num w:numId="10" w16cid:durableId="1981886873">
    <w:abstractNumId w:val="9"/>
  </w:num>
  <w:num w:numId="11" w16cid:durableId="572812945">
    <w:abstractNumId w:val="6"/>
  </w:num>
  <w:num w:numId="12" w16cid:durableId="1545173635">
    <w:abstractNumId w:val="5"/>
  </w:num>
  <w:num w:numId="13" w16cid:durableId="1602567884">
    <w:abstractNumId w:val="0"/>
  </w:num>
  <w:num w:numId="14" w16cid:durableId="289282075">
    <w:abstractNumId w:val="3"/>
  </w:num>
  <w:num w:numId="15" w16cid:durableId="1396317387">
    <w:abstractNumId w:val="8"/>
  </w:num>
  <w:num w:numId="16" w16cid:durableId="1659110217">
    <w:abstractNumId w:val="28"/>
  </w:num>
  <w:num w:numId="17" w16cid:durableId="1486817610">
    <w:abstractNumId w:val="17"/>
  </w:num>
  <w:num w:numId="18" w16cid:durableId="1267275453">
    <w:abstractNumId w:val="25"/>
  </w:num>
  <w:num w:numId="19" w16cid:durableId="598804049">
    <w:abstractNumId w:val="19"/>
  </w:num>
  <w:num w:numId="20" w16cid:durableId="415174897">
    <w:abstractNumId w:val="4"/>
  </w:num>
  <w:num w:numId="21" w16cid:durableId="107938733">
    <w:abstractNumId w:val="2"/>
  </w:num>
  <w:num w:numId="22" w16cid:durableId="1294096515">
    <w:abstractNumId w:val="27"/>
  </w:num>
  <w:num w:numId="23" w16cid:durableId="2114128416">
    <w:abstractNumId w:val="14"/>
  </w:num>
  <w:num w:numId="24" w16cid:durableId="903570372">
    <w:abstractNumId w:val="7"/>
  </w:num>
  <w:num w:numId="25" w16cid:durableId="194000530">
    <w:abstractNumId w:val="11"/>
  </w:num>
  <w:num w:numId="26" w16cid:durableId="1130128825">
    <w:abstractNumId w:val="15"/>
  </w:num>
  <w:num w:numId="27" w16cid:durableId="72166161">
    <w:abstractNumId w:val="13"/>
  </w:num>
  <w:num w:numId="28" w16cid:durableId="1820614926">
    <w:abstractNumId w:val="22"/>
  </w:num>
  <w:num w:numId="29" w16cid:durableId="863831363">
    <w:abstractNumId w:val="1"/>
  </w:num>
  <w:num w:numId="30" w16cid:durableId="17189725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3B"/>
    <w:rsid w:val="0001303D"/>
    <w:rsid w:val="00015281"/>
    <w:rsid w:val="000463C9"/>
    <w:rsid w:val="00052CE1"/>
    <w:rsid w:val="00053D97"/>
    <w:rsid w:val="000633BF"/>
    <w:rsid w:val="00067C94"/>
    <w:rsid w:val="000868A9"/>
    <w:rsid w:val="00096CD8"/>
    <w:rsid w:val="000A0951"/>
    <w:rsid w:val="000A76DA"/>
    <w:rsid w:val="000B5048"/>
    <w:rsid w:val="000D114B"/>
    <w:rsid w:val="000D16A1"/>
    <w:rsid w:val="000E1102"/>
    <w:rsid w:val="000E73A9"/>
    <w:rsid w:val="000E7FDC"/>
    <w:rsid w:val="000F31A7"/>
    <w:rsid w:val="0010235C"/>
    <w:rsid w:val="00110221"/>
    <w:rsid w:val="0012461C"/>
    <w:rsid w:val="00134ECA"/>
    <w:rsid w:val="001435A1"/>
    <w:rsid w:val="00174FFA"/>
    <w:rsid w:val="001A0265"/>
    <w:rsid w:val="001A0CE7"/>
    <w:rsid w:val="001B7B85"/>
    <w:rsid w:val="001C4867"/>
    <w:rsid w:val="001D168D"/>
    <w:rsid w:val="00200D47"/>
    <w:rsid w:val="00221607"/>
    <w:rsid w:val="00222BB0"/>
    <w:rsid w:val="002504E3"/>
    <w:rsid w:val="00252728"/>
    <w:rsid w:val="00273E41"/>
    <w:rsid w:val="00295B36"/>
    <w:rsid w:val="002970E1"/>
    <w:rsid w:val="002A15A0"/>
    <w:rsid w:val="002C0458"/>
    <w:rsid w:val="002C5B58"/>
    <w:rsid w:val="002D0322"/>
    <w:rsid w:val="002E39A9"/>
    <w:rsid w:val="002E4154"/>
    <w:rsid w:val="002F1F99"/>
    <w:rsid w:val="002F62AF"/>
    <w:rsid w:val="002F6B9E"/>
    <w:rsid w:val="002F7BAA"/>
    <w:rsid w:val="003107DF"/>
    <w:rsid w:val="003125F8"/>
    <w:rsid w:val="00342E9C"/>
    <w:rsid w:val="0034326B"/>
    <w:rsid w:val="00363EE0"/>
    <w:rsid w:val="003727EE"/>
    <w:rsid w:val="003808FD"/>
    <w:rsid w:val="0039530B"/>
    <w:rsid w:val="00397BD7"/>
    <w:rsid w:val="003A4AB9"/>
    <w:rsid w:val="003B0163"/>
    <w:rsid w:val="003D1668"/>
    <w:rsid w:val="0040335D"/>
    <w:rsid w:val="00412F5E"/>
    <w:rsid w:val="00414394"/>
    <w:rsid w:val="00420838"/>
    <w:rsid w:val="00420886"/>
    <w:rsid w:val="00424568"/>
    <w:rsid w:val="004268FE"/>
    <w:rsid w:val="00426ED9"/>
    <w:rsid w:val="00432FA8"/>
    <w:rsid w:val="00442E78"/>
    <w:rsid w:val="00444028"/>
    <w:rsid w:val="00450857"/>
    <w:rsid w:val="00453D86"/>
    <w:rsid w:val="00483ADD"/>
    <w:rsid w:val="005006B2"/>
    <w:rsid w:val="005263DF"/>
    <w:rsid w:val="005347BA"/>
    <w:rsid w:val="005403C2"/>
    <w:rsid w:val="00541712"/>
    <w:rsid w:val="0054553A"/>
    <w:rsid w:val="00546CFD"/>
    <w:rsid w:val="00550355"/>
    <w:rsid w:val="005618D1"/>
    <w:rsid w:val="005640DF"/>
    <w:rsid w:val="0058310A"/>
    <w:rsid w:val="00591751"/>
    <w:rsid w:val="005A1156"/>
    <w:rsid w:val="005A4CDB"/>
    <w:rsid w:val="005B07F1"/>
    <w:rsid w:val="005B49F7"/>
    <w:rsid w:val="005D0664"/>
    <w:rsid w:val="005D2282"/>
    <w:rsid w:val="005D2E5D"/>
    <w:rsid w:val="005D65A1"/>
    <w:rsid w:val="005F04E5"/>
    <w:rsid w:val="005F0F16"/>
    <w:rsid w:val="005F650F"/>
    <w:rsid w:val="00606FC1"/>
    <w:rsid w:val="00620BD4"/>
    <w:rsid w:val="00626309"/>
    <w:rsid w:val="006272C7"/>
    <w:rsid w:val="00627719"/>
    <w:rsid w:val="00647E97"/>
    <w:rsid w:val="006541AD"/>
    <w:rsid w:val="00655484"/>
    <w:rsid w:val="0066694A"/>
    <w:rsid w:val="00676131"/>
    <w:rsid w:val="00686575"/>
    <w:rsid w:val="006C3E4B"/>
    <w:rsid w:val="006C5D30"/>
    <w:rsid w:val="006D1DA0"/>
    <w:rsid w:val="006F40CD"/>
    <w:rsid w:val="006F7E8F"/>
    <w:rsid w:val="00705BFD"/>
    <w:rsid w:val="007146C3"/>
    <w:rsid w:val="00717FA6"/>
    <w:rsid w:val="00736D7E"/>
    <w:rsid w:val="00742D83"/>
    <w:rsid w:val="00751B37"/>
    <w:rsid w:val="00792D55"/>
    <w:rsid w:val="007B01A4"/>
    <w:rsid w:val="007C0B15"/>
    <w:rsid w:val="007C61DF"/>
    <w:rsid w:val="007D0AE3"/>
    <w:rsid w:val="007E184B"/>
    <w:rsid w:val="007F320E"/>
    <w:rsid w:val="008048F0"/>
    <w:rsid w:val="00805659"/>
    <w:rsid w:val="008077A1"/>
    <w:rsid w:val="00811A1C"/>
    <w:rsid w:val="00823D7F"/>
    <w:rsid w:val="00830733"/>
    <w:rsid w:val="00830C59"/>
    <w:rsid w:val="00830E33"/>
    <w:rsid w:val="00837989"/>
    <w:rsid w:val="00853334"/>
    <w:rsid w:val="00855F91"/>
    <w:rsid w:val="00860FEC"/>
    <w:rsid w:val="00876E26"/>
    <w:rsid w:val="00885A07"/>
    <w:rsid w:val="00897A30"/>
    <w:rsid w:val="008A0323"/>
    <w:rsid w:val="008A12FF"/>
    <w:rsid w:val="008A49A2"/>
    <w:rsid w:val="008C639A"/>
    <w:rsid w:val="008D1284"/>
    <w:rsid w:val="008D2EED"/>
    <w:rsid w:val="008E3753"/>
    <w:rsid w:val="00902992"/>
    <w:rsid w:val="009101A1"/>
    <w:rsid w:val="00914AAE"/>
    <w:rsid w:val="00917BC2"/>
    <w:rsid w:val="00926AEF"/>
    <w:rsid w:val="00934D53"/>
    <w:rsid w:val="00942583"/>
    <w:rsid w:val="00953D55"/>
    <w:rsid w:val="00982D70"/>
    <w:rsid w:val="00985C20"/>
    <w:rsid w:val="009869AB"/>
    <w:rsid w:val="00994891"/>
    <w:rsid w:val="009957DD"/>
    <w:rsid w:val="009C17F4"/>
    <w:rsid w:val="009C2199"/>
    <w:rsid w:val="009C766E"/>
    <w:rsid w:val="009D6422"/>
    <w:rsid w:val="009F343C"/>
    <w:rsid w:val="00A33D3D"/>
    <w:rsid w:val="00A359FE"/>
    <w:rsid w:val="00A37D7C"/>
    <w:rsid w:val="00A404AC"/>
    <w:rsid w:val="00A44AED"/>
    <w:rsid w:val="00A51785"/>
    <w:rsid w:val="00A518AB"/>
    <w:rsid w:val="00A61B82"/>
    <w:rsid w:val="00A763D1"/>
    <w:rsid w:val="00A81FD2"/>
    <w:rsid w:val="00A825AD"/>
    <w:rsid w:val="00A858FA"/>
    <w:rsid w:val="00A8753B"/>
    <w:rsid w:val="00A95F67"/>
    <w:rsid w:val="00AB05B0"/>
    <w:rsid w:val="00AB1C5C"/>
    <w:rsid w:val="00AB1FB1"/>
    <w:rsid w:val="00AB450D"/>
    <w:rsid w:val="00AE7A96"/>
    <w:rsid w:val="00AF2AD0"/>
    <w:rsid w:val="00AF4A89"/>
    <w:rsid w:val="00AF61DE"/>
    <w:rsid w:val="00B033D5"/>
    <w:rsid w:val="00B2345E"/>
    <w:rsid w:val="00B31061"/>
    <w:rsid w:val="00B50530"/>
    <w:rsid w:val="00B511C1"/>
    <w:rsid w:val="00B84ABF"/>
    <w:rsid w:val="00B948D0"/>
    <w:rsid w:val="00BA41D5"/>
    <w:rsid w:val="00BA5562"/>
    <w:rsid w:val="00BC24DC"/>
    <w:rsid w:val="00BC2B39"/>
    <w:rsid w:val="00BC59F0"/>
    <w:rsid w:val="00BE771F"/>
    <w:rsid w:val="00BF5AB8"/>
    <w:rsid w:val="00BF62DE"/>
    <w:rsid w:val="00BF6C47"/>
    <w:rsid w:val="00C364FB"/>
    <w:rsid w:val="00C416DD"/>
    <w:rsid w:val="00C46AAC"/>
    <w:rsid w:val="00C51A53"/>
    <w:rsid w:val="00C6198A"/>
    <w:rsid w:val="00C65475"/>
    <w:rsid w:val="00C72259"/>
    <w:rsid w:val="00C726EA"/>
    <w:rsid w:val="00C751E1"/>
    <w:rsid w:val="00C80B0F"/>
    <w:rsid w:val="00C83C94"/>
    <w:rsid w:val="00C928E5"/>
    <w:rsid w:val="00CA5C06"/>
    <w:rsid w:val="00CC2729"/>
    <w:rsid w:val="00CD197D"/>
    <w:rsid w:val="00CD7D34"/>
    <w:rsid w:val="00CF26E6"/>
    <w:rsid w:val="00D213F7"/>
    <w:rsid w:val="00D22C1F"/>
    <w:rsid w:val="00D2434C"/>
    <w:rsid w:val="00D25475"/>
    <w:rsid w:val="00D41B8D"/>
    <w:rsid w:val="00D5182A"/>
    <w:rsid w:val="00D52260"/>
    <w:rsid w:val="00D70179"/>
    <w:rsid w:val="00D7701A"/>
    <w:rsid w:val="00D80F13"/>
    <w:rsid w:val="00D814E1"/>
    <w:rsid w:val="00D829CE"/>
    <w:rsid w:val="00D921F2"/>
    <w:rsid w:val="00D9289A"/>
    <w:rsid w:val="00D94EE5"/>
    <w:rsid w:val="00D95E87"/>
    <w:rsid w:val="00DC0ABE"/>
    <w:rsid w:val="00DC0D25"/>
    <w:rsid w:val="00DC1491"/>
    <w:rsid w:val="00DC43E0"/>
    <w:rsid w:val="00DE3AB6"/>
    <w:rsid w:val="00DF39A1"/>
    <w:rsid w:val="00E01A46"/>
    <w:rsid w:val="00E12666"/>
    <w:rsid w:val="00E16787"/>
    <w:rsid w:val="00E247D3"/>
    <w:rsid w:val="00E303B5"/>
    <w:rsid w:val="00E67652"/>
    <w:rsid w:val="00E67742"/>
    <w:rsid w:val="00E71B8F"/>
    <w:rsid w:val="00E75BDF"/>
    <w:rsid w:val="00E835C3"/>
    <w:rsid w:val="00E9559F"/>
    <w:rsid w:val="00E96636"/>
    <w:rsid w:val="00EA4721"/>
    <w:rsid w:val="00EA782F"/>
    <w:rsid w:val="00EB0CAE"/>
    <w:rsid w:val="00EC21F2"/>
    <w:rsid w:val="00ED39CC"/>
    <w:rsid w:val="00ED3ADD"/>
    <w:rsid w:val="00ED69BA"/>
    <w:rsid w:val="00EE2B50"/>
    <w:rsid w:val="00EF41C4"/>
    <w:rsid w:val="00EF7FA8"/>
    <w:rsid w:val="00F064CB"/>
    <w:rsid w:val="00F07093"/>
    <w:rsid w:val="00F1792D"/>
    <w:rsid w:val="00F2087B"/>
    <w:rsid w:val="00F2594E"/>
    <w:rsid w:val="00F422B9"/>
    <w:rsid w:val="00F478BB"/>
    <w:rsid w:val="00F53E65"/>
    <w:rsid w:val="00F6485C"/>
    <w:rsid w:val="00F9420A"/>
    <w:rsid w:val="00F94F23"/>
    <w:rsid w:val="00FA0BF1"/>
    <w:rsid w:val="00FA0E96"/>
    <w:rsid w:val="00FA2B92"/>
    <w:rsid w:val="00FB28D0"/>
    <w:rsid w:val="00FB2B3F"/>
    <w:rsid w:val="00FB7EB7"/>
    <w:rsid w:val="00FC001B"/>
    <w:rsid w:val="00FD684C"/>
    <w:rsid w:val="00FD74AC"/>
    <w:rsid w:val="00FE7A9D"/>
    <w:rsid w:val="00FF6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AD795"/>
  <w15:docId w15:val="{FC563DA3-99F9-448A-A8FC-C4B4722B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AC"/>
    <w:pPr>
      <w:spacing w:after="0"/>
    </w:pPr>
  </w:style>
  <w:style w:type="paragraph" w:styleId="Heading1">
    <w:name w:val="heading 1"/>
    <w:basedOn w:val="Normal"/>
    <w:next w:val="Normal"/>
    <w:link w:val="Heading1Char"/>
    <w:uiPriority w:val="9"/>
    <w:qFormat/>
    <w:rsid w:val="00C46AAC"/>
    <w:pPr>
      <w:tabs>
        <w:tab w:val="left" w:pos="3660"/>
      </w:tabs>
      <w:spacing w:line="240" w:lineRule="auto"/>
      <w:jc w:val="center"/>
      <w:outlineLvl w:val="0"/>
    </w:pPr>
    <w:rPr>
      <w:b/>
      <w:color w:val="FFFFFF"/>
      <w:sz w:val="30"/>
      <w:szCs w:val="30"/>
    </w:rPr>
  </w:style>
  <w:style w:type="paragraph" w:styleId="Heading2">
    <w:name w:val="heading 2"/>
    <w:basedOn w:val="Normal"/>
    <w:next w:val="Normal"/>
    <w:link w:val="Heading2Char"/>
    <w:uiPriority w:val="9"/>
    <w:unhideWhenUsed/>
    <w:qFormat/>
    <w:rsid w:val="00A33D3D"/>
    <w:pPr>
      <w:spacing w:before="240" w:after="240"/>
      <w:outlineLvl w:val="1"/>
    </w:pPr>
    <w:rPr>
      <w:b/>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726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2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6AAC"/>
    <w:rPr>
      <w:b/>
      <w:color w:val="FFFFFF"/>
      <w:sz w:val="30"/>
      <w:szCs w:val="30"/>
    </w:rPr>
  </w:style>
  <w:style w:type="character" w:customStyle="1" w:styleId="Heading2Char">
    <w:name w:val="Heading 2 Char"/>
    <w:basedOn w:val="DefaultParagraphFont"/>
    <w:link w:val="Heading2"/>
    <w:uiPriority w:val="9"/>
    <w:rsid w:val="00A33D3D"/>
    <w:rPr>
      <w:b/>
      <w:color w:val="000000"/>
      <w:sz w:val="24"/>
      <w:szCs w:val="24"/>
    </w:rPr>
  </w:style>
  <w:style w:type="paragraph" w:styleId="ListParagraph">
    <w:name w:val="List Paragraph"/>
    <w:aliases w:val="table bullets"/>
    <w:basedOn w:val="Normal"/>
    <w:link w:val="ListParagraphChar"/>
    <w:uiPriority w:val="34"/>
    <w:qFormat/>
    <w:rsid w:val="00637269"/>
    <w:pPr>
      <w:ind w:left="720"/>
      <w:contextualSpacing/>
    </w:pPr>
  </w:style>
  <w:style w:type="character" w:styleId="CommentReference">
    <w:name w:val="annotation reference"/>
    <w:basedOn w:val="DefaultParagraphFont"/>
    <w:uiPriority w:val="99"/>
    <w:semiHidden/>
    <w:unhideWhenUsed/>
    <w:rsid w:val="00D06E3C"/>
    <w:rPr>
      <w:sz w:val="16"/>
      <w:szCs w:val="16"/>
    </w:rPr>
  </w:style>
  <w:style w:type="paragraph" w:styleId="CommentText">
    <w:name w:val="annotation text"/>
    <w:basedOn w:val="Normal"/>
    <w:link w:val="CommentTextChar"/>
    <w:uiPriority w:val="99"/>
    <w:unhideWhenUsed/>
    <w:rsid w:val="00D06E3C"/>
    <w:pPr>
      <w:spacing w:line="240" w:lineRule="auto"/>
    </w:pPr>
    <w:rPr>
      <w:sz w:val="20"/>
      <w:szCs w:val="20"/>
    </w:rPr>
  </w:style>
  <w:style w:type="character" w:customStyle="1" w:styleId="CommentTextChar">
    <w:name w:val="Comment Text Char"/>
    <w:basedOn w:val="DefaultParagraphFont"/>
    <w:link w:val="CommentText"/>
    <w:uiPriority w:val="99"/>
    <w:rsid w:val="00D06E3C"/>
    <w:rPr>
      <w:sz w:val="20"/>
      <w:szCs w:val="20"/>
    </w:rPr>
  </w:style>
  <w:style w:type="paragraph" w:styleId="CommentSubject">
    <w:name w:val="annotation subject"/>
    <w:basedOn w:val="CommentText"/>
    <w:next w:val="CommentText"/>
    <w:link w:val="CommentSubjectChar"/>
    <w:uiPriority w:val="99"/>
    <w:semiHidden/>
    <w:unhideWhenUsed/>
    <w:rsid w:val="00D06E3C"/>
    <w:rPr>
      <w:b/>
      <w:bCs/>
    </w:rPr>
  </w:style>
  <w:style w:type="character" w:customStyle="1" w:styleId="CommentSubjectChar">
    <w:name w:val="Comment Subject Char"/>
    <w:basedOn w:val="CommentTextChar"/>
    <w:link w:val="CommentSubject"/>
    <w:uiPriority w:val="99"/>
    <w:semiHidden/>
    <w:rsid w:val="00D06E3C"/>
    <w:rPr>
      <w:b/>
      <w:bCs/>
      <w:sz w:val="20"/>
      <w:szCs w:val="20"/>
    </w:rPr>
  </w:style>
  <w:style w:type="paragraph" w:styleId="BalloonText">
    <w:name w:val="Balloon Text"/>
    <w:basedOn w:val="Normal"/>
    <w:link w:val="BalloonTextChar"/>
    <w:uiPriority w:val="99"/>
    <w:semiHidden/>
    <w:unhideWhenUsed/>
    <w:rsid w:val="00D06E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3C"/>
    <w:rPr>
      <w:rFonts w:ascii="Segoe UI" w:hAnsi="Segoe UI" w:cs="Segoe UI"/>
      <w:sz w:val="18"/>
      <w:szCs w:val="18"/>
    </w:rPr>
  </w:style>
  <w:style w:type="character" w:customStyle="1" w:styleId="ListParagraphChar">
    <w:name w:val="List Paragraph Char"/>
    <w:aliases w:val="table bullets Char"/>
    <w:basedOn w:val="DefaultParagraphFont"/>
    <w:link w:val="ListParagraph"/>
    <w:uiPriority w:val="34"/>
    <w:locked/>
    <w:rsid w:val="003F177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3579B"/>
    <w:pPr>
      <w:tabs>
        <w:tab w:val="center" w:pos="4680"/>
        <w:tab w:val="right" w:pos="9360"/>
      </w:tabs>
      <w:spacing w:line="240" w:lineRule="auto"/>
    </w:pPr>
  </w:style>
  <w:style w:type="character" w:customStyle="1" w:styleId="HeaderChar">
    <w:name w:val="Header Char"/>
    <w:basedOn w:val="DefaultParagraphFont"/>
    <w:link w:val="Header"/>
    <w:uiPriority w:val="99"/>
    <w:rsid w:val="0033579B"/>
  </w:style>
  <w:style w:type="paragraph" w:styleId="Footer">
    <w:name w:val="footer"/>
    <w:basedOn w:val="Normal"/>
    <w:link w:val="FooterChar"/>
    <w:uiPriority w:val="99"/>
    <w:unhideWhenUsed/>
    <w:rsid w:val="0033579B"/>
    <w:pPr>
      <w:tabs>
        <w:tab w:val="center" w:pos="4680"/>
        <w:tab w:val="right" w:pos="9360"/>
      </w:tabs>
      <w:spacing w:line="240" w:lineRule="auto"/>
    </w:pPr>
  </w:style>
  <w:style w:type="character" w:customStyle="1" w:styleId="FooterChar">
    <w:name w:val="Footer Char"/>
    <w:basedOn w:val="DefaultParagraphFont"/>
    <w:link w:val="Footer"/>
    <w:uiPriority w:val="99"/>
    <w:rsid w:val="0033579B"/>
  </w:style>
  <w:style w:type="paragraph" w:customStyle="1" w:styleId="Default">
    <w:name w:val="Default"/>
    <w:rsid w:val="000F510A"/>
    <w:pPr>
      <w:autoSpaceDE w:val="0"/>
      <w:autoSpaceDN w:val="0"/>
      <w:adjustRightInd w:val="0"/>
      <w:spacing w:after="0" w:line="240" w:lineRule="auto"/>
    </w:pPr>
    <w:rPr>
      <w:rFonts w:ascii="Avenir Next Condensed" w:hAnsi="Avenir Next Condensed" w:cs="Avenir Next Condensed"/>
      <w:color w:val="000000"/>
      <w:sz w:val="24"/>
      <w:szCs w:val="24"/>
    </w:rPr>
  </w:style>
  <w:style w:type="table" w:styleId="TableGrid">
    <w:name w:val="Table Grid"/>
    <w:basedOn w:val="TableNormal"/>
    <w:uiPriority w:val="39"/>
    <w:rsid w:val="002E44F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5E05"/>
    <w:pPr>
      <w:spacing w:after="200" w:line="240" w:lineRule="auto"/>
    </w:pPr>
    <w:rPr>
      <w:i/>
      <w:iCs/>
      <w:color w:val="44546A" w:themeColor="text2"/>
      <w:sz w:val="18"/>
      <w:szCs w:val="18"/>
    </w:rPr>
  </w:style>
  <w:style w:type="character" w:styleId="Hyperlink">
    <w:name w:val="Hyperlink"/>
    <w:basedOn w:val="DefaultParagraphFont"/>
    <w:uiPriority w:val="99"/>
    <w:unhideWhenUsed/>
    <w:rsid w:val="00B03483"/>
    <w:rPr>
      <w:color w:val="0563C1" w:themeColor="hyperlink"/>
      <w:u w:val="single"/>
    </w:rPr>
  </w:style>
  <w:style w:type="character" w:styleId="FollowedHyperlink">
    <w:name w:val="FollowedHyperlink"/>
    <w:basedOn w:val="DefaultParagraphFont"/>
    <w:uiPriority w:val="99"/>
    <w:semiHidden/>
    <w:unhideWhenUsed/>
    <w:rsid w:val="003A0D94"/>
    <w:rPr>
      <w:color w:val="954F72" w:themeColor="followedHyperlink"/>
      <w:u w:val="single"/>
    </w:rPr>
  </w:style>
  <w:style w:type="paragraph" w:customStyle="1" w:styleId="Header3">
    <w:name w:val="Header 3"/>
    <w:basedOn w:val="Heading3"/>
    <w:link w:val="Header3Char"/>
    <w:qFormat/>
    <w:rsid w:val="00E471B2"/>
    <w:rPr>
      <w:b w:val="0"/>
    </w:rPr>
  </w:style>
  <w:style w:type="character" w:customStyle="1" w:styleId="Header3Char">
    <w:name w:val="Header 3 Char"/>
    <w:basedOn w:val="DefaultParagraphFont"/>
    <w:link w:val="Header3"/>
    <w:rsid w:val="00E471B2"/>
    <w:rPr>
      <w:sz w:val="28"/>
      <w:szCs w:val="28"/>
    </w:rPr>
  </w:style>
  <w:style w:type="character" w:styleId="UnresolvedMention">
    <w:name w:val="Unresolved Mention"/>
    <w:basedOn w:val="DefaultParagraphFont"/>
    <w:uiPriority w:val="99"/>
    <w:semiHidden/>
    <w:unhideWhenUsed/>
    <w:rsid w:val="002E6861"/>
    <w:rPr>
      <w:color w:val="605E5C"/>
      <w:shd w:val="clear" w:color="auto" w:fill="E1DFDD"/>
    </w:rPr>
  </w:style>
  <w:style w:type="paragraph" w:styleId="Revision">
    <w:name w:val="Revision"/>
    <w:hidden/>
    <w:uiPriority w:val="99"/>
    <w:semiHidden/>
    <w:rsid w:val="00BF18C4"/>
    <w:pPr>
      <w:spacing w:after="0" w:line="240" w:lineRule="auto"/>
    </w:pPr>
  </w:style>
  <w:style w:type="paragraph" w:styleId="FootnoteText">
    <w:name w:val="footnote text"/>
    <w:basedOn w:val="Normal"/>
    <w:link w:val="FootnoteTextChar"/>
    <w:uiPriority w:val="99"/>
    <w:semiHidden/>
    <w:unhideWhenUsed/>
    <w:rsid w:val="00140294"/>
    <w:pPr>
      <w:spacing w:line="240" w:lineRule="auto"/>
    </w:pPr>
    <w:rPr>
      <w:sz w:val="20"/>
      <w:szCs w:val="20"/>
    </w:rPr>
  </w:style>
  <w:style w:type="character" w:customStyle="1" w:styleId="FootnoteTextChar">
    <w:name w:val="Footnote Text Char"/>
    <w:basedOn w:val="DefaultParagraphFont"/>
    <w:link w:val="FootnoteText"/>
    <w:uiPriority w:val="99"/>
    <w:semiHidden/>
    <w:rsid w:val="00140294"/>
    <w:rPr>
      <w:sz w:val="20"/>
      <w:szCs w:val="20"/>
    </w:rPr>
  </w:style>
  <w:style w:type="character" w:styleId="FootnoteReference">
    <w:name w:val="footnote reference"/>
    <w:basedOn w:val="DefaultParagraphFont"/>
    <w:uiPriority w:val="99"/>
    <w:semiHidden/>
    <w:unhideWhenUsed/>
    <w:rsid w:val="00140294"/>
    <w:rPr>
      <w:vertAlign w:val="superscript"/>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NoSpacing">
    <w:name w:val="No Spacing"/>
    <w:uiPriority w:val="1"/>
    <w:qFormat/>
    <w:rsid w:val="00705BFD"/>
    <w:pPr>
      <w:spacing w:after="0" w:line="240" w:lineRule="auto"/>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homelessnesslearninghub.ca/library/resources/hifis-user-guide/" TargetMode="External"/><Relationship Id="rId18" Type="http://schemas.openxmlformats.org/officeDocument/2006/relationships/hyperlink" Target="https://homelessnesslearninghub.ca/library/resources/hifis-configuration-guide/" TargetMode="External"/><Relationship Id="rId26" Type="http://schemas.openxmlformats.org/officeDocument/2006/relationships/hyperlink" Target="https://homelessnesslearninghub.ca/library/resources/hifis-implementation-guide/" TargetMode="External"/><Relationship Id="rId3" Type="http://schemas.openxmlformats.org/officeDocument/2006/relationships/numbering" Target="numbering.xml"/><Relationship Id="rId21" Type="http://schemas.openxmlformats.org/officeDocument/2006/relationships/hyperlink" Target="https://homelessnesslearninghub.ca/library/resources/hifis-report-writing-and-data-mapping-guid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omelessnesslearninghub.ca/library/resources/hifis-user-guide/" TargetMode="External"/><Relationship Id="rId17" Type="http://schemas.openxmlformats.org/officeDocument/2006/relationships/hyperlink" Target="mailto:support@hifis.ca" TargetMode="External"/><Relationship Id="rId25" Type="http://schemas.openxmlformats.org/officeDocument/2006/relationships/hyperlink" Target="https://homelessnesslearninghub.c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ifis@support.ca" TargetMode="External"/><Relationship Id="rId20" Type="http://schemas.openxmlformats.org/officeDocument/2006/relationships/hyperlink" Target="https://homelessnesslearninghub.ca/library/resources/hifis-user-guide/" TargetMode="External"/><Relationship Id="rId29" Type="http://schemas.openxmlformats.org/officeDocument/2006/relationships/hyperlink" Target="https://homelessnesslearninghub.ca/library/resources/hifis-user-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melessnesslearninghub.ca/library/resources/hifis-configuration-guide/" TargetMode="External"/><Relationship Id="rId24" Type="http://schemas.openxmlformats.org/officeDocument/2006/relationships/hyperlink" Target="mailto:support@HIFIS.ca"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nfrastructure.gc.ca/homelessness-sans-abri/hifis-sisa/release-notes-mises-a-jour-eng.html" TargetMode="External"/><Relationship Id="rId23" Type="http://schemas.openxmlformats.org/officeDocument/2006/relationships/hyperlink" Target="https://homelessnesslearninghub.ca/library/resources/data-management-elearning-course-for-hifis/" TargetMode="External"/><Relationship Id="rId28" Type="http://schemas.openxmlformats.org/officeDocument/2006/relationships/hyperlink" Target="https://homelessnesslearninghub.ca/library/resources/hifis-configuration-guide/" TargetMode="External"/><Relationship Id="rId10" Type="http://schemas.openxmlformats.org/officeDocument/2006/relationships/hyperlink" Target="https://learning.hifis.ca/story.html" TargetMode="External"/><Relationship Id="rId19" Type="http://schemas.openxmlformats.org/officeDocument/2006/relationships/hyperlink" Target="https://www.homelessnesslearninghub.ca/library/resources/hifis-implementation-guide" TargetMode="External"/><Relationship Id="rId31" Type="http://schemas.openxmlformats.org/officeDocument/2006/relationships/hyperlink" Target="mailto:info@HIFIS.ca" TargetMode="External"/><Relationship Id="rId4" Type="http://schemas.openxmlformats.org/officeDocument/2006/relationships/styles" Target="styles.xml"/><Relationship Id="rId9" Type="http://schemas.openxmlformats.org/officeDocument/2006/relationships/hyperlink" Target="mailto:support@hifis.ca" TargetMode="External"/><Relationship Id="rId14" Type="http://schemas.openxmlformats.org/officeDocument/2006/relationships/hyperlink" Target="https://homelessnesslearninghub.ca/library/resources/hifis-report-writing-and-data-mapping-guide/" TargetMode="External"/><Relationship Id="rId22" Type="http://schemas.openxmlformats.org/officeDocument/2006/relationships/hyperlink" Target="https://www.infrastructure.gc.ca/homelessness-sans-abri/hifis-sisa/release-notes-mises-a-jour-eng.html" TargetMode="External"/><Relationship Id="rId27" Type="http://schemas.openxmlformats.org/officeDocument/2006/relationships/hyperlink" Target="https://homelessnesslearninghub.ca/library/resources/hifis-installation-guide/" TargetMode="External"/><Relationship Id="rId30" Type="http://schemas.openxmlformats.org/officeDocument/2006/relationships/hyperlink" Target="mailto:support@HIFIS.ca"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fxxJVWQ3opPSHjwh3Sz+BcIVsQ==">AMUW2mW7J+GCVn2HrcaVbAG6Ot5vvYyz/OuupcfHVLY8rajlpmVrN8aor+fLgRAOirG+0I3s4o6lz6ugZ+h4FPqi4JeOiTfAGujpuYClxdQLqLaSCiHPB9YFPKjVznvtmaghgyQJOO4llazth1t2JVdXw6fkq8r/Bgv5F3Hve7g+hc/GRbfnjr3OzEirZb/c8D+b+1lu7zxGfjIhZr7Zi2SdS/X7AI96pA==</go:docsCustomData>
</go:gDocsCustomXmlDataStorage>
</file>

<file path=customXml/itemProps1.xml><?xml version="1.0" encoding="utf-8"?>
<ds:datastoreItem xmlns:ds="http://schemas.openxmlformats.org/officeDocument/2006/customXml" ds:itemID="{D7DD24A1-5356-46D2-A59E-6F3F795C080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Lea LD [NC]</dc:creator>
  <cp:lastModifiedBy>Emma Amon</cp:lastModifiedBy>
  <cp:revision>2</cp:revision>
  <dcterms:created xsi:type="dcterms:W3CDTF">2022-12-06T13:30:00Z</dcterms:created>
  <dcterms:modified xsi:type="dcterms:W3CDTF">2022-12-06T13:30:00Z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2022-05-18T16:28:21Z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b01c516a-9d03-4a00-8e78-34928277008f</vt:lpwstr>
  </property>
  <property fmtid="{D5CDD505-2E9C-101B-9397-08002B2CF9AE}" pid="8" name="MSIP_Label_9dacc104-dfa0-47ae-bf90-8b8a399431b6_ContentBits">
    <vt:lpwstr>0</vt:lpwstr>
  </property>
</Properties>
</file>