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30E3" w14:textId="25415D9D" w:rsidR="00D40F28" w:rsidRPr="00B53629" w:rsidRDefault="00D40F28" w:rsidP="00D01670">
      <w:pPr>
        <w:jc w:val="center"/>
        <w:rPr>
          <w:rFonts w:ascii="Arial" w:hAnsi="Arial" w:cs="Arial"/>
          <w:b/>
          <w:bCs/>
          <w:sz w:val="28"/>
          <w:szCs w:val="28"/>
        </w:rPr>
      </w:pPr>
      <w:r w:rsidRPr="00B53629">
        <w:rPr>
          <w:rFonts w:ascii="Arial" w:hAnsi="Arial" w:cs="Arial"/>
          <w:b/>
          <w:bCs/>
          <w:sz w:val="28"/>
          <w:szCs w:val="28"/>
        </w:rPr>
        <w:t>Community Homelessness Report:</w:t>
      </w:r>
    </w:p>
    <w:p w14:paraId="52BB08FC" w14:textId="5BCA7413" w:rsidR="00D01670" w:rsidRPr="00B53629" w:rsidRDefault="00244052" w:rsidP="00D01670">
      <w:pPr>
        <w:jc w:val="center"/>
        <w:rPr>
          <w:rFonts w:ascii="Arial" w:hAnsi="Arial" w:cs="Arial"/>
          <w:b/>
          <w:bCs/>
          <w:sz w:val="28"/>
          <w:szCs w:val="28"/>
        </w:rPr>
      </w:pPr>
      <w:r>
        <w:rPr>
          <w:rFonts w:ascii="Arial" w:hAnsi="Arial" w:cs="Arial"/>
          <w:b/>
          <w:bCs/>
          <w:sz w:val="28"/>
          <w:szCs w:val="28"/>
        </w:rPr>
        <w:t>“</w:t>
      </w:r>
      <w:r w:rsidRPr="00244052">
        <w:rPr>
          <w:rFonts w:ascii="Arial" w:hAnsi="Arial" w:cs="Arial"/>
          <w:b/>
          <w:bCs/>
          <w:sz w:val="28"/>
          <w:szCs w:val="28"/>
        </w:rPr>
        <w:t xml:space="preserve">Understanding </w:t>
      </w:r>
      <w:r w:rsidR="00AC6E74">
        <w:rPr>
          <w:rFonts w:ascii="Arial" w:hAnsi="Arial" w:cs="Arial"/>
          <w:b/>
          <w:bCs/>
          <w:sz w:val="28"/>
          <w:szCs w:val="28"/>
        </w:rPr>
        <w:t>Yo</w:t>
      </w:r>
      <w:r w:rsidRPr="00244052">
        <w:rPr>
          <w:rFonts w:ascii="Arial" w:hAnsi="Arial" w:cs="Arial"/>
          <w:b/>
          <w:bCs/>
          <w:sz w:val="28"/>
          <w:szCs w:val="28"/>
        </w:rPr>
        <w:t>ur Community-Level Data</w:t>
      </w:r>
      <w:r>
        <w:rPr>
          <w:rFonts w:ascii="Arial" w:hAnsi="Arial" w:cs="Arial"/>
          <w:b/>
          <w:bCs/>
          <w:sz w:val="28"/>
          <w:szCs w:val="28"/>
        </w:rPr>
        <w:t>”</w:t>
      </w:r>
      <w:r w:rsidR="00D01670" w:rsidRPr="00B53629">
        <w:rPr>
          <w:rFonts w:ascii="Arial" w:hAnsi="Arial" w:cs="Arial"/>
          <w:b/>
          <w:bCs/>
          <w:sz w:val="28"/>
          <w:szCs w:val="28"/>
        </w:rPr>
        <w:t xml:space="preserve"> Worksheet</w:t>
      </w:r>
      <w:r w:rsidR="00D40F28" w:rsidRPr="00B53629">
        <w:rPr>
          <w:rFonts w:ascii="Arial" w:hAnsi="Arial" w:cs="Arial"/>
          <w:b/>
          <w:bCs/>
          <w:sz w:val="28"/>
          <w:szCs w:val="28"/>
        </w:rPr>
        <w:t xml:space="preserve"> </w:t>
      </w:r>
      <w:r w:rsidR="001B7E40">
        <w:rPr>
          <w:rFonts w:ascii="Arial" w:hAnsi="Arial" w:cs="Arial"/>
          <w:b/>
          <w:bCs/>
          <w:sz w:val="28"/>
          <w:szCs w:val="28"/>
        </w:rPr>
        <w:t>(</w:t>
      </w:r>
      <w:r w:rsidR="00D40F28" w:rsidRPr="00B53629">
        <w:rPr>
          <w:rFonts w:ascii="Arial" w:hAnsi="Arial" w:cs="Arial"/>
          <w:b/>
          <w:bCs/>
          <w:sz w:val="28"/>
          <w:szCs w:val="28"/>
        </w:rPr>
        <w:t>Question 3.2</w:t>
      </w:r>
      <w:r>
        <w:rPr>
          <w:rFonts w:ascii="Arial" w:hAnsi="Arial" w:cs="Arial"/>
          <w:b/>
          <w:bCs/>
          <w:sz w:val="28"/>
          <w:szCs w:val="28"/>
        </w:rPr>
        <w:t>2</w:t>
      </w:r>
      <w:r w:rsidR="001B7E40">
        <w:rPr>
          <w:rFonts w:ascii="Arial" w:hAnsi="Arial" w:cs="Arial"/>
          <w:b/>
          <w:bCs/>
          <w:sz w:val="28"/>
          <w:szCs w:val="28"/>
        </w:rPr>
        <w:t>)</w:t>
      </w:r>
    </w:p>
    <w:p w14:paraId="54C2AAA1" w14:textId="77777777" w:rsidR="00B53629" w:rsidRDefault="00B53629" w:rsidP="00D01670">
      <w:pPr>
        <w:jc w:val="center"/>
        <w:rPr>
          <w:rFonts w:ascii="Arial" w:hAnsi="Arial" w:cs="Arial"/>
          <w:b/>
          <w:bCs/>
          <w:sz w:val="28"/>
          <w:szCs w:val="28"/>
        </w:rPr>
      </w:pPr>
    </w:p>
    <w:p w14:paraId="33BB488A" w14:textId="166E7CCE" w:rsidR="00D01670" w:rsidRPr="00B53629" w:rsidRDefault="00D01670" w:rsidP="0032436A">
      <w:pPr>
        <w:rPr>
          <w:rFonts w:ascii="Arial" w:hAnsi="Arial" w:cs="Arial"/>
          <w:sz w:val="28"/>
          <w:szCs w:val="28"/>
        </w:rPr>
      </w:pPr>
    </w:p>
    <w:p w14:paraId="651CDE77" w14:textId="0F92DBEE" w:rsidR="00D40F28" w:rsidRPr="00D40F28" w:rsidRDefault="00D40F28" w:rsidP="005E6D8E">
      <w:pPr>
        <w:spacing w:before="120"/>
        <w:rPr>
          <w:rFonts w:ascii="Arial" w:eastAsia="Adobe Gothic Std B" w:hAnsi="Arial" w:cs="Arial"/>
          <w:b/>
        </w:rPr>
      </w:pPr>
      <w:r w:rsidRPr="00D40F28">
        <w:rPr>
          <w:rFonts w:ascii="Arial" w:eastAsia="Adobe Gothic Std B" w:hAnsi="Arial" w:cs="Arial"/>
          <w:b/>
        </w:rPr>
        <w:t>What is this worksheet?</w:t>
      </w:r>
    </w:p>
    <w:p w14:paraId="670FAAC9" w14:textId="2B1F08E8" w:rsidR="00591A42" w:rsidRDefault="005E6D8E" w:rsidP="005E6D8E">
      <w:pPr>
        <w:spacing w:before="120"/>
        <w:rPr>
          <w:rFonts w:ascii="Arial" w:eastAsia="Adobe Gothic Std B" w:hAnsi="Arial" w:cs="Arial"/>
        </w:rPr>
      </w:pPr>
      <w:r w:rsidRPr="005E6D8E">
        <w:rPr>
          <w:rFonts w:ascii="Arial" w:eastAsia="Adobe Gothic Std B" w:hAnsi="Arial" w:cs="Arial"/>
          <w:bCs/>
        </w:rPr>
        <w:t>In the Community Homelessness Report</w:t>
      </w:r>
      <w:r w:rsidR="00D40F28">
        <w:rPr>
          <w:rFonts w:ascii="Arial" w:eastAsia="Adobe Gothic Std B" w:hAnsi="Arial" w:cs="Arial"/>
          <w:bCs/>
        </w:rPr>
        <w:t xml:space="preserve"> (CHR) 202</w:t>
      </w:r>
      <w:r w:rsidR="00845F19">
        <w:rPr>
          <w:rFonts w:ascii="Arial" w:eastAsia="Adobe Gothic Std B" w:hAnsi="Arial" w:cs="Arial"/>
          <w:bCs/>
        </w:rPr>
        <w:t>2</w:t>
      </w:r>
      <w:r w:rsidR="00D40F28">
        <w:rPr>
          <w:rFonts w:ascii="Arial" w:eastAsia="Adobe Gothic Std B" w:hAnsi="Arial" w:cs="Arial"/>
          <w:bCs/>
        </w:rPr>
        <w:t>-2</w:t>
      </w:r>
      <w:r w:rsidR="00845F19">
        <w:rPr>
          <w:rFonts w:ascii="Arial" w:eastAsia="Adobe Gothic Std B" w:hAnsi="Arial" w:cs="Arial"/>
          <w:bCs/>
        </w:rPr>
        <w:t>3</w:t>
      </w:r>
      <w:r w:rsidR="00D40F28">
        <w:rPr>
          <w:rFonts w:ascii="Arial" w:eastAsia="Adobe Gothic Std B" w:hAnsi="Arial" w:cs="Arial"/>
          <w:bCs/>
        </w:rPr>
        <w:t xml:space="preserve"> reporting cycle</w:t>
      </w:r>
      <w:r w:rsidRPr="005E6D8E">
        <w:rPr>
          <w:rFonts w:ascii="Arial" w:eastAsia="Adobe Gothic Std B" w:hAnsi="Arial" w:cs="Arial"/>
          <w:bCs/>
        </w:rPr>
        <w:t>, question 3.2</w:t>
      </w:r>
      <w:r w:rsidR="00845F19">
        <w:rPr>
          <w:rFonts w:ascii="Arial" w:eastAsia="Adobe Gothic Std B" w:hAnsi="Arial" w:cs="Arial"/>
          <w:bCs/>
        </w:rPr>
        <w:t>2</w:t>
      </w:r>
      <w:r>
        <w:rPr>
          <w:rFonts w:ascii="Arial" w:eastAsia="Adobe Gothic Std B" w:hAnsi="Arial" w:cs="Arial"/>
          <w:bCs/>
        </w:rPr>
        <w:t xml:space="preserve"> (which is optional)</w:t>
      </w:r>
      <w:r w:rsidRPr="005E6D8E">
        <w:rPr>
          <w:rFonts w:ascii="Arial" w:eastAsia="Adobe Gothic Std B" w:hAnsi="Arial" w:cs="Arial"/>
          <w:bCs/>
        </w:rPr>
        <w:t xml:space="preserve"> </w:t>
      </w:r>
      <w:r w:rsidRPr="00D01670">
        <w:rPr>
          <w:rFonts w:ascii="Arial" w:eastAsia="Adobe Gothic Std B" w:hAnsi="Arial" w:cs="Arial"/>
        </w:rPr>
        <w:t>refers to a separate worksheet</w:t>
      </w:r>
      <w:r>
        <w:rPr>
          <w:rFonts w:ascii="Arial" w:eastAsia="Adobe Gothic Std B" w:hAnsi="Arial" w:cs="Arial"/>
        </w:rPr>
        <w:t xml:space="preserve"> </w:t>
      </w:r>
      <w:r w:rsidRPr="00D01670">
        <w:rPr>
          <w:rFonts w:ascii="Arial" w:eastAsia="Adobe Gothic Std B" w:hAnsi="Arial" w:cs="Arial"/>
        </w:rPr>
        <w:t>developed to help communities self-assess the comprehensiveness of their List</w:t>
      </w:r>
      <w:r>
        <w:rPr>
          <w:rFonts w:ascii="Arial" w:eastAsia="Adobe Gothic Std B" w:hAnsi="Arial" w:cs="Arial"/>
        </w:rPr>
        <w:t>.</w:t>
      </w:r>
      <w:r w:rsidR="009F74C1">
        <w:rPr>
          <w:rFonts w:ascii="Arial" w:eastAsia="Adobe Gothic Std B" w:hAnsi="Arial" w:cs="Arial"/>
        </w:rPr>
        <w:t xml:space="preserve"> The worksheet is included in </w:t>
      </w:r>
      <w:r w:rsidR="009F74C1" w:rsidRPr="009F74C1">
        <w:rPr>
          <w:rFonts w:ascii="Arial" w:eastAsia="Adobe Gothic Std B" w:hAnsi="Arial" w:cs="Arial"/>
          <w:b/>
          <w:bCs/>
        </w:rPr>
        <w:t>Annex A</w:t>
      </w:r>
      <w:r w:rsidR="009F74C1">
        <w:rPr>
          <w:rFonts w:ascii="Arial" w:eastAsia="Adobe Gothic Std B" w:hAnsi="Arial" w:cs="Arial"/>
        </w:rPr>
        <w:t>.</w:t>
      </w:r>
    </w:p>
    <w:p w14:paraId="1384748F" w14:textId="474859C1" w:rsidR="00317605" w:rsidRDefault="009F74C1" w:rsidP="005E6D8E">
      <w:pPr>
        <w:spacing w:before="120"/>
        <w:rPr>
          <w:rFonts w:ascii="Arial" w:eastAsia="Adobe Gothic Std B" w:hAnsi="Arial" w:cs="Arial"/>
        </w:rPr>
      </w:pPr>
      <w:r>
        <w:rPr>
          <w:rFonts w:ascii="Arial" w:eastAsia="Adobe Gothic Std B" w:hAnsi="Arial" w:cs="Arial"/>
        </w:rPr>
        <w:t>Q</w:t>
      </w:r>
      <w:r w:rsidR="00317605">
        <w:rPr>
          <w:rFonts w:ascii="Arial" w:eastAsia="Adobe Gothic Std B" w:hAnsi="Arial" w:cs="Arial"/>
        </w:rPr>
        <w:t>uestion</w:t>
      </w:r>
      <w:r>
        <w:rPr>
          <w:rFonts w:ascii="Arial" w:eastAsia="Adobe Gothic Std B" w:hAnsi="Arial" w:cs="Arial"/>
        </w:rPr>
        <w:t xml:space="preserve"> 3.2</w:t>
      </w:r>
      <w:r w:rsidR="00845F19">
        <w:rPr>
          <w:rFonts w:ascii="Arial" w:eastAsia="Adobe Gothic Std B" w:hAnsi="Arial" w:cs="Arial"/>
        </w:rPr>
        <w:t>2</w:t>
      </w:r>
      <w:r w:rsidR="00317605">
        <w:rPr>
          <w:rFonts w:ascii="Arial" w:eastAsia="Adobe Gothic Std B" w:hAnsi="Arial" w:cs="Arial"/>
        </w:rPr>
        <w:t xml:space="preserve"> reads:</w:t>
      </w:r>
    </w:p>
    <w:p w14:paraId="5C5456B3" w14:textId="310BA343" w:rsidR="00317605" w:rsidRDefault="00317605" w:rsidP="005E6D8E">
      <w:pPr>
        <w:spacing w:before="120"/>
        <w:rPr>
          <w:rFonts w:ascii="Arial" w:eastAsia="Adobe Gothic Std B" w:hAnsi="Arial" w:cs="Arial"/>
        </w:rPr>
      </w:pPr>
      <w:r>
        <w:rPr>
          <w:rFonts w:ascii="Arial" w:eastAsia="Adobe Gothic Std B" w:hAnsi="Arial" w:cs="Arial"/>
          <w:b/>
          <w:noProof/>
        </w:rPr>
        <mc:AlternateContent>
          <mc:Choice Requires="wps">
            <w:drawing>
              <wp:anchor distT="0" distB="0" distL="114300" distR="114300" simplePos="0" relativeHeight="251658240" behindDoc="0" locked="0" layoutInCell="1" allowOverlap="1" wp14:anchorId="4639EFA9" wp14:editId="346ECF82">
                <wp:simplePos x="0" y="0"/>
                <wp:positionH relativeFrom="column">
                  <wp:posOffset>0</wp:posOffset>
                </wp:positionH>
                <wp:positionV relativeFrom="paragraph">
                  <wp:posOffset>121920</wp:posOffset>
                </wp:positionV>
                <wp:extent cx="8229600" cy="1485900"/>
                <wp:effectExtent l="0" t="0" r="19050" b="19050"/>
                <wp:wrapNone/>
                <wp:docPr id="96" name="Rectangle: Rounded Corners 96"/>
                <wp:cNvGraphicFramePr/>
                <a:graphic xmlns:a="http://schemas.openxmlformats.org/drawingml/2006/main">
                  <a:graphicData uri="http://schemas.microsoft.com/office/word/2010/wordprocessingShape">
                    <wps:wsp>
                      <wps:cNvSpPr/>
                      <wps:spPr>
                        <a:xfrm>
                          <a:off x="0" y="0"/>
                          <a:ext cx="8229600" cy="1485900"/>
                        </a:xfrm>
                        <a:prstGeom prst="roundRect">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69A00" w14:textId="00D3DB9E" w:rsidR="00845F19" w:rsidRPr="00845F19" w:rsidRDefault="00845F19" w:rsidP="00845F19">
                            <w:pPr>
                              <w:rPr>
                                <w:rFonts w:ascii="Arial" w:eastAsia="Calibri" w:hAnsi="Arial" w:cs="Arial"/>
                                <w:color w:val="000000" w:themeColor="text1"/>
                              </w:rPr>
                            </w:pPr>
                            <w:r w:rsidRPr="00845F19">
                              <w:rPr>
                                <w:rFonts w:ascii="Arial" w:eastAsia="Calibri" w:hAnsi="Arial" w:cs="Arial"/>
                                <w:color w:val="000000" w:themeColor="text1"/>
                              </w:rPr>
                              <w:t xml:space="preserve">The “Understanding </w:t>
                            </w:r>
                            <w:r w:rsidR="00AC6E74">
                              <w:rPr>
                                <w:rFonts w:ascii="Arial" w:eastAsia="Calibri" w:hAnsi="Arial" w:cs="Arial"/>
                                <w:color w:val="000000" w:themeColor="text1"/>
                              </w:rPr>
                              <w:t>Y</w:t>
                            </w:r>
                            <w:r w:rsidRPr="00845F19">
                              <w:rPr>
                                <w:rFonts w:ascii="Arial" w:eastAsia="Calibri" w:hAnsi="Arial" w:cs="Arial"/>
                                <w:color w:val="000000" w:themeColor="text1"/>
                              </w:rPr>
                              <w:t xml:space="preserve">our Community-Level Data” worksheet helps communities self-assess the comprehensiveness of their List. CHR question 3.22 is an optional follow-up question for communities that have completed this worksheet. </w:t>
                            </w:r>
                          </w:p>
                          <w:p w14:paraId="7C4EBAC1" w14:textId="77777777" w:rsidR="00845F19" w:rsidRPr="00845F19" w:rsidRDefault="00845F19" w:rsidP="00845F19">
                            <w:pPr>
                              <w:rPr>
                                <w:rFonts w:ascii="Arial" w:eastAsia="Calibri" w:hAnsi="Arial" w:cs="Arial"/>
                                <w:color w:val="000000" w:themeColor="text1"/>
                              </w:rPr>
                            </w:pPr>
                          </w:p>
                          <w:p w14:paraId="0CB0B024" w14:textId="735F6643" w:rsidR="00317605" w:rsidRPr="00317605" w:rsidRDefault="00845F19" w:rsidP="00845F19">
                            <w:pPr>
                              <w:rPr>
                                <w:color w:val="000000" w:themeColor="text1"/>
                              </w:rPr>
                            </w:pPr>
                            <w:r w:rsidRPr="00845F19">
                              <w:rPr>
                                <w:rFonts w:ascii="Arial" w:eastAsia="Calibri" w:hAnsi="Arial" w:cs="Arial"/>
                                <w:b/>
                                <w:bCs/>
                                <w:color w:val="000000" w:themeColor="text1"/>
                              </w:rPr>
                              <w:t>Optional CHR question:</w:t>
                            </w:r>
                            <w:r w:rsidRPr="00845F19">
                              <w:rPr>
                                <w:rFonts w:ascii="Arial" w:eastAsia="Calibri" w:hAnsi="Arial" w:cs="Arial"/>
                                <w:color w:val="000000" w:themeColor="text1"/>
                              </w:rPr>
                              <w:t xml:space="preserve"> How does data from the List compare to other community-level data sources that are considered accurate or valid? For example, if data is available for similar time periods, how do the numbers and/or proportions of people staying in shelters or living unsheltered compare across data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9EFA9" id="Rectangle: Rounded Corners 96" o:spid="_x0000_s1026" style="position:absolute;margin-left:0;margin-top:9.6pt;width:9in;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" fillcolor="#e2efd9 [665]" strokecolor="#538135 [2409]" strokeweight="1.5pt">
                <v:stroke joinstyle="miter"/>
                <v:textbox>
                  <w:txbxContent>
                    <w:p w14:paraId="34069A00" w14:textId="00D3DB9E" w:rsidR="00845F19" w:rsidRPr="00845F19" w:rsidRDefault="00845F19" w:rsidP="00845F19">
                      <w:pPr>
                        <w:rPr>
                          <w:rFonts w:ascii="Arial" w:eastAsia="Calibri" w:hAnsi="Arial" w:cs="Arial"/>
                          <w:color w:val="000000" w:themeColor="text1"/>
                        </w:rPr>
                      </w:pPr>
                      <w:r w:rsidRPr="00845F19">
                        <w:rPr>
                          <w:rFonts w:ascii="Arial" w:eastAsia="Calibri" w:hAnsi="Arial" w:cs="Arial"/>
                          <w:color w:val="000000" w:themeColor="text1"/>
                        </w:rPr>
                        <w:t xml:space="preserve">The “Understanding </w:t>
                      </w:r>
                      <w:r w:rsidR="00AC6E74">
                        <w:rPr>
                          <w:rFonts w:ascii="Arial" w:eastAsia="Calibri" w:hAnsi="Arial" w:cs="Arial"/>
                          <w:color w:val="000000" w:themeColor="text1"/>
                        </w:rPr>
                        <w:t>Y</w:t>
                      </w:r>
                      <w:r w:rsidRPr="00845F19">
                        <w:rPr>
                          <w:rFonts w:ascii="Arial" w:eastAsia="Calibri" w:hAnsi="Arial" w:cs="Arial"/>
                          <w:color w:val="000000" w:themeColor="text1"/>
                        </w:rPr>
                        <w:t xml:space="preserve">our Community-Level Data” worksheet helps communities self-assess the comprehensiveness of their List. CHR question 3.22 is an optional follow-up question for communities that have completed this worksheet. </w:t>
                      </w:r>
                    </w:p>
                    <w:p w14:paraId="7C4EBAC1" w14:textId="77777777" w:rsidR="00845F19" w:rsidRPr="00845F19" w:rsidRDefault="00845F19" w:rsidP="00845F19">
                      <w:pPr>
                        <w:rPr>
                          <w:rFonts w:ascii="Arial" w:eastAsia="Calibri" w:hAnsi="Arial" w:cs="Arial"/>
                          <w:color w:val="000000" w:themeColor="text1"/>
                        </w:rPr>
                      </w:pPr>
                    </w:p>
                    <w:p w14:paraId="0CB0B024" w14:textId="735F6643" w:rsidR="00317605" w:rsidRPr="00317605" w:rsidRDefault="00845F19" w:rsidP="00845F19">
                      <w:pPr>
                        <w:rPr>
                          <w:color w:val="000000" w:themeColor="text1"/>
                        </w:rPr>
                      </w:pPr>
                      <w:r w:rsidRPr="00845F19">
                        <w:rPr>
                          <w:rFonts w:ascii="Arial" w:eastAsia="Calibri" w:hAnsi="Arial" w:cs="Arial"/>
                          <w:b/>
                          <w:bCs/>
                          <w:color w:val="000000" w:themeColor="text1"/>
                        </w:rPr>
                        <w:t>Optional CHR question:</w:t>
                      </w:r>
                      <w:r w:rsidRPr="00845F19">
                        <w:rPr>
                          <w:rFonts w:ascii="Arial" w:eastAsia="Calibri" w:hAnsi="Arial" w:cs="Arial"/>
                          <w:color w:val="000000" w:themeColor="text1"/>
                        </w:rPr>
                        <w:t xml:space="preserve"> How does data from the List compare to other community-level data sources that are considered accurate or valid? For example, if data is available for similar time periods, how do the numbers and/or proportions of people staying in shelters or living unsheltered compare across data sources?</w:t>
                      </w:r>
                    </w:p>
                  </w:txbxContent>
                </v:textbox>
              </v:roundrect>
            </w:pict>
          </mc:Fallback>
        </mc:AlternateContent>
      </w:r>
    </w:p>
    <w:p w14:paraId="0A9F3787" w14:textId="31EB23E5" w:rsidR="00317605" w:rsidRDefault="00317605" w:rsidP="005E6D8E">
      <w:pPr>
        <w:spacing w:before="120"/>
        <w:rPr>
          <w:rFonts w:ascii="Arial" w:eastAsia="Adobe Gothic Std B" w:hAnsi="Arial" w:cs="Arial"/>
        </w:rPr>
      </w:pPr>
    </w:p>
    <w:p w14:paraId="094D7807" w14:textId="5841FBD9" w:rsidR="00317605" w:rsidRDefault="00317605" w:rsidP="005E6D8E">
      <w:pPr>
        <w:spacing w:before="120"/>
        <w:rPr>
          <w:rFonts w:ascii="Arial" w:eastAsia="Adobe Gothic Std B" w:hAnsi="Arial" w:cs="Arial"/>
        </w:rPr>
      </w:pPr>
    </w:p>
    <w:p w14:paraId="7EB003BD" w14:textId="14206B1B" w:rsidR="00317605" w:rsidRDefault="00317605" w:rsidP="005E6D8E">
      <w:pPr>
        <w:spacing w:before="120"/>
        <w:rPr>
          <w:rFonts w:ascii="Arial" w:eastAsia="Adobe Gothic Std B" w:hAnsi="Arial" w:cs="Arial"/>
        </w:rPr>
      </w:pPr>
    </w:p>
    <w:p w14:paraId="419B227B" w14:textId="1E124860" w:rsidR="00317605" w:rsidRDefault="00317605" w:rsidP="005E6D8E">
      <w:pPr>
        <w:spacing w:before="120"/>
        <w:rPr>
          <w:rFonts w:ascii="Arial" w:eastAsia="Adobe Gothic Std B" w:hAnsi="Arial" w:cs="Arial"/>
        </w:rPr>
      </w:pPr>
    </w:p>
    <w:p w14:paraId="050CC9B9" w14:textId="77777777" w:rsidR="00317605" w:rsidRDefault="00317605" w:rsidP="005E6D8E">
      <w:pPr>
        <w:spacing w:before="120"/>
        <w:rPr>
          <w:rFonts w:ascii="Arial" w:eastAsia="Adobe Gothic Std B" w:hAnsi="Arial" w:cs="Arial"/>
        </w:rPr>
      </w:pPr>
    </w:p>
    <w:p w14:paraId="5866CB92" w14:textId="6CF23BF8" w:rsidR="00317605" w:rsidRDefault="00317605" w:rsidP="005E6D8E">
      <w:pPr>
        <w:spacing w:before="120"/>
        <w:rPr>
          <w:rFonts w:ascii="Arial" w:eastAsia="Adobe Gothic Std B" w:hAnsi="Arial" w:cs="Arial"/>
        </w:rPr>
      </w:pPr>
    </w:p>
    <w:p w14:paraId="100BFBB3" w14:textId="2C380BC3" w:rsidR="00591A42" w:rsidRPr="00D40F28" w:rsidRDefault="00591A42" w:rsidP="00591A42">
      <w:pPr>
        <w:spacing w:before="120"/>
        <w:rPr>
          <w:rFonts w:ascii="Arial" w:eastAsia="Adobe Gothic Std B" w:hAnsi="Arial" w:cs="Arial"/>
          <w:b/>
        </w:rPr>
      </w:pPr>
      <w:r w:rsidRPr="00D40F28">
        <w:rPr>
          <w:rFonts w:ascii="Arial" w:eastAsia="Adobe Gothic Std B" w:hAnsi="Arial" w:cs="Arial"/>
          <w:b/>
        </w:rPr>
        <w:t xml:space="preserve">What is the purpose of this </w:t>
      </w:r>
      <w:r>
        <w:rPr>
          <w:rFonts w:ascii="Arial" w:eastAsia="Adobe Gothic Std B" w:hAnsi="Arial" w:cs="Arial"/>
          <w:b/>
        </w:rPr>
        <w:t>tool</w:t>
      </w:r>
      <w:r w:rsidRPr="00D40F28">
        <w:rPr>
          <w:rFonts w:ascii="Arial" w:eastAsia="Adobe Gothic Std B" w:hAnsi="Arial" w:cs="Arial"/>
          <w:b/>
        </w:rPr>
        <w:t>?</w:t>
      </w:r>
    </w:p>
    <w:p w14:paraId="3E78F704" w14:textId="0E8D1A17" w:rsidR="005E6D8E" w:rsidRDefault="00D40F28" w:rsidP="005E6D8E">
      <w:pPr>
        <w:spacing w:before="120"/>
        <w:rPr>
          <w:rFonts w:ascii="Arial" w:eastAsia="Adobe Gothic Std B" w:hAnsi="Arial" w:cs="Arial"/>
        </w:rPr>
      </w:pPr>
      <w:r>
        <w:rPr>
          <w:rFonts w:ascii="Arial" w:eastAsia="Adobe Gothic Std B" w:hAnsi="Arial" w:cs="Arial"/>
        </w:rPr>
        <w:t xml:space="preserve">The purpose of this tool is to support communities with getting </w:t>
      </w:r>
      <w:r w:rsidR="001F1207">
        <w:rPr>
          <w:rFonts w:ascii="Arial" w:eastAsia="Adobe Gothic Std B" w:hAnsi="Arial" w:cs="Arial"/>
        </w:rPr>
        <w:t>a comprehensive List</w:t>
      </w:r>
      <w:r>
        <w:rPr>
          <w:rFonts w:ascii="Arial" w:eastAsia="Adobe Gothic Std B" w:hAnsi="Arial" w:cs="Arial"/>
        </w:rPr>
        <w:t xml:space="preserve"> in place, which falls under Step 3 of the outcomes-based approach</w:t>
      </w:r>
      <w:r w:rsidR="001F1207">
        <w:rPr>
          <w:rFonts w:ascii="Arial" w:eastAsia="Adobe Gothic Std B" w:hAnsi="Arial" w:cs="Arial"/>
        </w:rPr>
        <w:t>. For more information</w:t>
      </w:r>
      <w:r>
        <w:rPr>
          <w:rFonts w:ascii="Arial" w:eastAsia="Adobe Gothic Std B" w:hAnsi="Arial" w:cs="Arial"/>
        </w:rPr>
        <w:t xml:space="preserve"> about the outcomes-based approach and Step 3</w:t>
      </w:r>
      <w:r w:rsidR="001F1207">
        <w:rPr>
          <w:rFonts w:ascii="Arial" w:eastAsia="Adobe Gothic Std B" w:hAnsi="Arial" w:cs="Arial"/>
        </w:rPr>
        <w:t xml:space="preserve">, </w:t>
      </w:r>
      <w:r>
        <w:rPr>
          <w:rFonts w:ascii="Arial" w:eastAsia="Adobe Gothic Std B" w:hAnsi="Arial" w:cs="Arial"/>
        </w:rPr>
        <w:t xml:space="preserve">see the CHR Reference Guide (pages </w:t>
      </w:r>
      <w:r w:rsidR="00845F19">
        <w:rPr>
          <w:rFonts w:ascii="Arial" w:eastAsia="Adobe Gothic Std B" w:hAnsi="Arial" w:cs="Arial"/>
        </w:rPr>
        <w:t>48-56</w:t>
      </w:r>
      <w:r>
        <w:rPr>
          <w:rFonts w:ascii="Arial" w:eastAsia="Adobe Gothic Std B" w:hAnsi="Arial" w:cs="Arial"/>
        </w:rPr>
        <w:t xml:space="preserve"> cover Step 3 in detail)</w:t>
      </w:r>
      <w:r w:rsidR="001F1207">
        <w:rPr>
          <w:rFonts w:ascii="Arial" w:eastAsia="Adobe Gothic Std B" w:hAnsi="Arial" w:cs="Arial"/>
        </w:rPr>
        <w:t>.</w:t>
      </w:r>
    </w:p>
    <w:p w14:paraId="51B827C0" w14:textId="7A0CE262" w:rsidR="002E5E78" w:rsidRDefault="00591A42" w:rsidP="002E5E78">
      <w:pPr>
        <w:spacing w:before="120"/>
        <w:rPr>
          <w:rFonts w:ascii="Arial" w:eastAsia="Adobe Gothic Std B" w:hAnsi="Arial" w:cs="Arial"/>
        </w:rPr>
      </w:pPr>
      <w:r>
        <w:rPr>
          <w:rFonts w:ascii="Arial" w:eastAsia="Adobe Gothic Std B" w:hAnsi="Arial" w:cs="Arial"/>
        </w:rPr>
        <w:t xml:space="preserve">By completing this </w:t>
      </w:r>
      <w:r w:rsidR="002E5E78">
        <w:rPr>
          <w:rFonts w:ascii="Arial" w:eastAsia="Adobe Gothic Std B" w:hAnsi="Arial" w:cs="Arial"/>
        </w:rPr>
        <w:t>exercise</w:t>
      </w:r>
      <w:r>
        <w:rPr>
          <w:rFonts w:ascii="Arial" w:eastAsia="Adobe Gothic Std B" w:hAnsi="Arial" w:cs="Arial"/>
        </w:rPr>
        <w:t xml:space="preserve">, communities can </w:t>
      </w:r>
      <w:r w:rsidR="002E5E78">
        <w:rPr>
          <w:rFonts w:ascii="Arial" w:eastAsia="Adobe Gothic Std B" w:hAnsi="Arial" w:cs="Arial"/>
        </w:rPr>
        <w:t>gain a better understanding of how the</w:t>
      </w:r>
      <w:r>
        <w:rPr>
          <w:rFonts w:ascii="Arial" w:eastAsia="Adobe Gothic Std B" w:hAnsi="Arial" w:cs="Arial"/>
        </w:rPr>
        <w:t>ir</w:t>
      </w:r>
      <w:r w:rsidR="002E5E78">
        <w:rPr>
          <w:rFonts w:ascii="Arial" w:eastAsia="Adobe Gothic Std B" w:hAnsi="Arial" w:cs="Arial"/>
        </w:rPr>
        <w:t xml:space="preserve"> List </w:t>
      </w:r>
      <w:r w:rsidR="002E5E78" w:rsidRPr="00D01670">
        <w:rPr>
          <w:rFonts w:ascii="Arial" w:eastAsia="Adobe Gothic Std B" w:hAnsi="Arial" w:cs="Arial"/>
        </w:rPr>
        <w:t>compar</w:t>
      </w:r>
      <w:r w:rsidR="002E5E78">
        <w:rPr>
          <w:rFonts w:ascii="Arial" w:eastAsia="Adobe Gothic Std B" w:hAnsi="Arial" w:cs="Arial"/>
        </w:rPr>
        <w:t xml:space="preserve">es to other </w:t>
      </w:r>
      <w:r w:rsidR="002E5E78" w:rsidRPr="00D01670">
        <w:rPr>
          <w:rFonts w:ascii="Arial" w:eastAsia="Adobe Gothic Std B" w:hAnsi="Arial" w:cs="Arial"/>
        </w:rPr>
        <w:t xml:space="preserve">data sources </w:t>
      </w:r>
      <w:r w:rsidR="002E5E78">
        <w:rPr>
          <w:rFonts w:ascii="Arial" w:eastAsia="Adobe Gothic Std B" w:hAnsi="Arial" w:cs="Arial"/>
        </w:rPr>
        <w:t xml:space="preserve">about </w:t>
      </w:r>
      <w:r w:rsidR="002E5E78" w:rsidRPr="00D01670">
        <w:rPr>
          <w:rFonts w:ascii="Arial" w:eastAsia="Adobe Gothic Std B" w:hAnsi="Arial" w:cs="Arial"/>
        </w:rPr>
        <w:t>homelessness</w:t>
      </w:r>
      <w:r w:rsidR="007E7D1A">
        <w:rPr>
          <w:rFonts w:ascii="Arial" w:eastAsia="Adobe Gothic Std B" w:hAnsi="Arial" w:cs="Arial"/>
        </w:rPr>
        <w:t xml:space="preserve"> in their community</w:t>
      </w:r>
      <w:r w:rsidR="002E5E78">
        <w:rPr>
          <w:rFonts w:ascii="Arial" w:eastAsia="Adobe Gothic Std B" w:hAnsi="Arial" w:cs="Arial"/>
        </w:rPr>
        <w:t>. Th</w:t>
      </w:r>
      <w:r>
        <w:rPr>
          <w:rFonts w:ascii="Arial" w:eastAsia="Adobe Gothic Std B" w:hAnsi="Arial" w:cs="Arial"/>
        </w:rPr>
        <w:t xml:space="preserve">ey can then use this </w:t>
      </w:r>
      <w:r w:rsidR="002E5E78">
        <w:rPr>
          <w:rFonts w:ascii="Arial" w:eastAsia="Adobe Gothic Std B" w:hAnsi="Arial" w:cs="Arial"/>
        </w:rPr>
        <w:t>information to identify potential gaps that need to be addressed</w:t>
      </w:r>
      <w:r>
        <w:rPr>
          <w:rFonts w:ascii="Arial" w:eastAsia="Adobe Gothic Std B" w:hAnsi="Arial" w:cs="Arial"/>
        </w:rPr>
        <w:t xml:space="preserve"> to improve the comprehensiveness of their List and, in turn, the accuracy of data that comes from it</w:t>
      </w:r>
      <w:r w:rsidR="00AC6E74">
        <w:rPr>
          <w:rFonts w:ascii="Arial" w:eastAsia="Adobe Gothic Std B" w:hAnsi="Arial" w:cs="Arial"/>
        </w:rPr>
        <w:t xml:space="preserve"> about people currently experiencing homelessness</w:t>
      </w:r>
      <w:r w:rsidR="002E5E78" w:rsidRPr="00D01670">
        <w:rPr>
          <w:rFonts w:ascii="Arial" w:eastAsia="Adobe Gothic Std B" w:hAnsi="Arial" w:cs="Arial"/>
        </w:rPr>
        <w:t>.</w:t>
      </w:r>
    </w:p>
    <w:p w14:paraId="60BED7B0" w14:textId="4B18BB34" w:rsidR="002E5E78" w:rsidRDefault="002E5E78" w:rsidP="002E5E78">
      <w:pPr>
        <w:spacing w:before="120"/>
        <w:rPr>
          <w:rFonts w:ascii="Arial" w:eastAsia="Adobe Gothic Std B" w:hAnsi="Arial" w:cs="Arial"/>
          <w:sz w:val="12"/>
          <w:szCs w:val="12"/>
        </w:rPr>
      </w:pPr>
    </w:p>
    <w:p w14:paraId="67C88817" w14:textId="77777777" w:rsidR="00625580" w:rsidRDefault="00625580" w:rsidP="002E5E78">
      <w:pPr>
        <w:spacing w:before="120"/>
        <w:rPr>
          <w:rFonts w:ascii="Arial" w:eastAsia="Adobe Gothic Std B" w:hAnsi="Arial" w:cs="Arial"/>
          <w:sz w:val="12"/>
          <w:szCs w:val="12"/>
        </w:rPr>
      </w:pPr>
    </w:p>
    <w:p w14:paraId="0ED29621" w14:textId="3FD63A78" w:rsidR="00B53629" w:rsidRDefault="00B53629" w:rsidP="002E5E78">
      <w:pPr>
        <w:spacing w:before="120"/>
        <w:rPr>
          <w:rFonts w:ascii="Arial" w:eastAsia="Adobe Gothic Std B" w:hAnsi="Arial" w:cs="Arial"/>
          <w:sz w:val="12"/>
          <w:szCs w:val="12"/>
        </w:rPr>
      </w:pPr>
    </w:p>
    <w:p w14:paraId="50484440" w14:textId="2100BBEB" w:rsidR="00D40F28" w:rsidRPr="00F47565" w:rsidRDefault="00D40F28" w:rsidP="005E6D8E">
      <w:pPr>
        <w:spacing w:before="120"/>
        <w:rPr>
          <w:rFonts w:ascii="Arial" w:eastAsia="Adobe Gothic Std B" w:hAnsi="Arial" w:cs="Arial"/>
          <w:b/>
          <w:bCs/>
        </w:rPr>
      </w:pPr>
      <w:r w:rsidRPr="00F47565">
        <w:rPr>
          <w:rFonts w:ascii="Arial" w:eastAsia="Adobe Gothic Std B" w:hAnsi="Arial" w:cs="Arial"/>
          <w:b/>
          <w:bCs/>
        </w:rPr>
        <w:lastRenderedPageBreak/>
        <w:t xml:space="preserve">Who can complete this </w:t>
      </w:r>
      <w:r w:rsidR="00591A42">
        <w:rPr>
          <w:rFonts w:ascii="Arial" w:eastAsia="Adobe Gothic Std B" w:hAnsi="Arial" w:cs="Arial"/>
          <w:b/>
          <w:bCs/>
        </w:rPr>
        <w:t>tool</w:t>
      </w:r>
      <w:r w:rsidRPr="00F47565">
        <w:rPr>
          <w:rFonts w:ascii="Arial" w:eastAsia="Adobe Gothic Std B" w:hAnsi="Arial" w:cs="Arial"/>
          <w:b/>
          <w:bCs/>
        </w:rPr>
        <w:t>?</w:t>
      </w:r>
    </w:p>
    <w:p w14:paraId="6D6E4EF5" w14:textId="58D02F69" w:rsidR="00D40F28" w:rsidRDefault="00D40F28" w:rsidP="005E6D8E">
      <w:pPr>
        <w:spacing w:before="120"/>
        <w:rPr>
          <w:rFonts w:ascii="Arial" w:eastAsia="Adobe Gothic Std B" w:hAnsi="Arial" w:cs="Arial"/>
        </w:rPr>
      </w:pPr>
      <w:r>
        <w:rPr>
          <w:rFonts w:ascii="Arial" w:eastAsia="Adobe Gothic Std B" w:hAnsi="Arial" w:cs="Arial"/>
        </w:rPr>
        <w:t xml:space="preserve">Any community can use this worksheet to help them compare the data from their List to other data sources about homelessness. That being said, the worksheet was developed specifically for communities </w:t>
      </w:r>
      <w:r w:rsidR="00F47565">
        <w:rPr>
          <w:rFonts w:ascii="Arial" w:eastAsia="Adobe Gothic Std B" w:hAnsi="Arial" w:cs="Arial"/>
        </w:rPr>
        <w:t>funded through the Designated Communities or Territorial Homelessness steams, to support them with completing their CHR.</w:t>
      </w:r>
    </w:p>
    <w:p w14:paraId="0EA305C5" w14:textId="77777777" w:rsidR="002E5E78" w:rsidRPr="002E5E78" w:rsidRDefault="002E5E78" w:rsidP="005E6D8E">
      <w:pPr>
        <w:spacing w:before="120"/>
        <w:rPr>
          <w:rFonts w:ascii="Arial" w:eastAsia="Adobe Gothic Std B" w:hAnsi="Arial" w:cs="Arial"/>
          <w:b/>
          <w:bCs/>
          <w:sz w:val="12"/>
          <w:szCs w:val="12"/>
        </w:rPr>
      </w:pPr>
    </w:p>
    <w:p w14:paraId="149DCB2F" w14:textId="1465560E" w:rsidR="005E6D8E" w:rsidRPr="00F47565" w:rsidRDefault="00F47565" w:rsidP="005E6D8E">
      <w:pPr>
        <w:spacing w:before="120"/>
        <w:rPr>
          <w:rFonts w:ascii="Arial" w:eastAsia="Adobe Gothic Std B" w:hAnsi="Arial" w:cs="Arial"/>
          <w:b/>
          <w:bCs/>
        </w:rPr>
      </w:pPr>
      <w:r w:rsidRPr="00F47565">
        <w:rPr>
          <w:rFonts w:ascii="Arial" w:eastAsia="Adobe Gothic Std B" w:hAnsi="Arial" w:cs="Arial"/>
          <w:b/>
          <w:bCs/>
        </w:rPr>
        <w:t xml:space="preserve">Instructions for </w:t>
      </w:r>
      <w:r w:rsidR="00D40F28" w:rsidRPr="00F47565">
        <w:rPr>
          <w:rFonts w:ascii="Arial" w:eastAsia="Adobe Gothic Std B" w:hAnsi="Arial" w:cs="Arial"/>
          <w:b/>
          <w:bCs/>
        </w:rPr>
        <w:t>complet</w:t>
      </w:r>
      <w:r w:rsidRPr="00F47565">
        <w:rPr>
          <w:rFonts w:ascii="Arial" w:eastAsia="Adobe Gothic Std B" w:hAnsi="Arial" w:cs="Arial"/>
          <w:b/>
          <w:bCs/>
        </w:rPr>
        <w:t xml:space="preserve">ing </w:t>
      </w:r>
      <w:r w:rsidR="00D40F28" w:rsidRPr="00F47565">
        <w:rPr>
          <w:rFonts w:ascii="Arial" w:eastAsia="Adobe Gothic Std B" w:hAnsi="Arial" w:cs="Arial"/>
          <w:b/>
          <w:bCs/>
        </w:rPr>
        <w:t>this worksheet</w:t>
      </w:r>
    </w:p>
    <w:p w14:paraId="7CDD2F4C" w14:textId="64D08D3C" w:rsidR="00F47565" w:rsidRDefault="00F47565" w:rsidP="005E6D8E">
      <w:pPr>
        <w:spacing w:before="120"/>
        <w:rPr>
          <w:rFonts w:ascii="Arial" w:eastAsia="Adobe Gothic Std B" w:hAnsi="Arial" w:cs="Arial"/>
        </w:rPr>
      </w:pPr>
      <w:r>
        <w:rPr>
          <w:rFonts w:ascii="Arial" w:eastAsia="Adobe Gothic Std B" w:hAnsi="Arial" w:cs="Arial"/>
        </w:rPr>
        <w:t>See below for guidance on how to complete this worksheet.</w:t>
      </w:r>
    </w:p>
    <w:p w14:paraId="0B5211B5" w14:textId="079E2752" w:rsidR="00F47565" w:rsidRDefault="00F47565" w:rsidP="00F47565">
      <w:pPr>
        <w:pStyle w:val="ListParagraph"/>
        <w:numPr>
          <w:ilvl w:val="0"/>
          <w:numId w:val="4"/>
        </w:numPr>
        <w:spacing w:before="120"/>
        <w:rPr>
          <w:rFonts w:ascii="Arial" w:eastAsia="Adobe Gothic Std B" w:hAnsi="Arial" w:cs="Arial"/>
        </w:rPr>
      </w:pPr>
      <w:r>
        <w:rPr>
          <w:rFonts w:ascii="Arial" w:eastAsia="Adobe Gothic Std B" w:hAnsi="Arial" w:cs="Arial"/>
        </w:rPr>
        <w:t>Download</w:t>
      </w:r>
      <w:r w:rsidR="00D064BE">
        <w:rPr>
          <w:rFonts w:ascii="Arial" w:eastAsia="Adobe Gothic Std B" w:hAnsi="Arial" w:cs="Arial"/>
        </w:rPr>
        <w:t xml:space="preserve"> the worksheet </w:t>
      </w:r>
      <w:r>
        <w:rPr>
          <w:rFonts w:ascii="Arial" w:eastAsia="Adobe Gothic Std B" w:hAnsi="Arial" w:cs="Arial"/>
        </w:rPr>
        <w:t xml:space="preserve">from the </w:t>
      </w:r>
      <w:r w:rsidR="00CC5185">
        <w:rPr>
          <w:rFonts w:ascii="Arial" w:eastAsia="Adobe Gothic Std B" w:hAnsi="Arial" w:cs="Arial"/>
        </w:rPr>
        <w:t xml:space="preserve">Homelessness Learning Hub </w:t>
      </w:r>
      <w:hyperlink r:id="rId11" w:history="1">
        <w:r w:rsidRPr="00CC5185">
          <w:rPr>
            <w:rStyle w:val="Hyperlink"/>
            <w:rFonts w:ascii="Arial" w:eastAsia="Adobe Gothic Std B" w:hAnsi="Arial" w:cs="Arial"/>
          </w:rPr>
          <w:t xml:space="preserve">CHR </w:t>
        </w:r>
        <w:r w:rsidR="00CC5185" w:rsidRPr="00CC5185">
          <w:rPr>
            <w:rStyle w:val="Hyperlink"/>
            <w:rFonts w:ascii="Arial" w:eastAsia="Adobe Gothic Std B" w:hAnsi="Arial" w:cs="Arial"/>
          </w:rPr>
          <w:t>r</w:t>
        </w:r>
        <w:r w:rsidRPr="00CC5185">
          <w:rPr>
            <w:rStyle w:val="Hyperlink"/>
            <w:rFonts w:ascii="Arial" w:eastAsia="Adobe Gothic Std B" w:hAnsi="Arial" w:cs="Arial"/>
          </w:rPr>
          <w:t xml:space="preserve">eporting </w:t>
        </w:r>
        <w:r w:rsidR="00CC5185" w:rsidRPr="00CC5185">
          <w:rPr>
            <w:rStyle w:val="Hyperlink"/>
            <w:rFonts w:ascii="Arial" w:eastAsia="Adobe Gothic Std B" w:hAnsi="Arial" w:cs="Arial"/>
          </w:rPr>
          <w:t>t</w:t>
        </w:r>
        <w:r w:rsidRPr="00CC5185">
          <w:rPr>
            <w:rStyle w:val="Hyperlink"/>
            <w:rFonts w:ascii="Arial" w:eastAsia="Adobe Gothic Std B" w:hAnsi="Arial" w:cs="Arial"/>
          </w:rPr>
          <w:t>ools e-course</w:t>
        </w:r>
      </w:hyperlink>
      <w:r>
        <w:rPr>
          <w:rFonts w:ascii="Arial" w:eastAsia="Adobe Gothic Std B" w:hAnsi="Arial" w:cs="Arial"/>
        </w:rPr>
        <w:t>.</w:t>
      </w:r>
    </w:p>
    <w:p w14:paraId="7EFE70C0" w14:textId="77777777" w:rsidR="008006D2" w:rsidRDefault="008006D2" w:rsidP="008006D2">
      <w:pPr>
        <w:pStyle w:val="ListParagraph"/>
        <w:spacing w:before="120"/>
        <w:rPr>
          <w:rFonts w:ascii="Arial" w:eastAsia="Adobe Gothic Std B" w:hAnsi="Arial" w:cs="Arial"/>
        </w:rPr>
      </w:pPr>
    </w:p>
    <w:p w14:paraId="168EA95D" w14:textId="7C2393F4" w:rsidR="00D064BE" w:rsidRDefault="00D064BE" w:rsidP="00F47565">
      <w:pPr>
        <w:pStyle w:val="ListParagraph"/>
        <w:numPr>
          <w:ilvl w:val="0"/>
          <w:numId w:val="4"/>
        </w:numPr>
        <w:spacing w:before="120"/>
        <w:rPr>
          <w:rFonts w:ascii="Arial" w:eastAsia="Adobe Gothic Std B" w:hAnsi="Arial" w:cs="Arial"/>
        </w:rPr>
      </w:pPr>
      <w:r>
        <w:rPr>
          <w:rFonts w:ascii="Arial" w:eastAsia="Adobe Gothic Std B" w:hAnsi="Arial" w:cs="Arial"/>
        </w:rPr>
        <w:t xml:space="preserve">Consider which data sources </w:t>
      </w:r>
      <w:r w:rsidR="002E5E78">
        <w:rPr>
          <w:rFonts w:ascii="Arial" w:eastAsia="Adobe Gothic Std B" w:hAnsi="Arial" w:cs="Arial"/>
        </w:rPr>
        <w:t>about homelessness could be comparable to the List (e.g., Point</w:t>
      </w:r>
      <w:r w:rsidR="00845F19">
        <w:rPr>
          <w:rFonts w:ascii="Arial" w:eastAsia="Adobe Gothic Std B" w:hAnsi="Arial" w:cs="Arial"/>
        </w:rPr>
        <w:t>-</w:t>
      </w:r>
      <w:r w:rsidR="002E5E78">
        <w:rPr>
          <w:rFonts w:ascii="Arial" w:eastAsia="Adobe Gothic Std B" w:hAnsi="Arial" w:cs="Arial"/>
        </w:rPr>
        <w:t>in</w:t>
      </w:r>
      <w:r w:rsidR="00845F19">
        <w:rPr>
          <w:rFonts w:ascii="Arial" w:eastAsia="Adobe Gothic Std B" w:hAnsi="Arial" w:cs="Arial"/>
        </w:rPr>
        <w:t>-</w:t>
      </w:r>
      <w:r w:rsidR="002E5E78">
        <w:rPr>
          <w:rFonts w:ascii="Arial" w:eastAsia="Adobe Gothic Std B" w:hAnsi="Arial" w:cs="Arial"/>
        </w:rPr>
        <w:t xml:space="preserve">Time </w:t>
      </w:r>
      <w:r w:rsidR="00845F19">
        <w:rPr>
          <w:rFonts w:ascii="Arial" w:eastAsia="Adobe Gothic Std B" w:hAnsi="Arial" w:cs="Arial"/>
        </w:rPr>
        <w:t>C</w:t>
      </w:r>
      <w:r w:rsidR="002E5E78">
        <w:rPr>
          <w:rFonts w:ascii="Arial" w:eastAsia="Adobe Gothic Std B" w:hAnsi="Arial" w:cs="Arial"/>
        </w:rPr>
        <w:t>ount data)</w:t>
      </w:r>
      <w:r>
        <w:rPr>
          <w:rFonts w:ascii="Arial" w:eastAsia="Adobe Gothic Std B" w:hAnsi="Arial" w:cs="Arial"/>
        </w:rPr>
        <w:t>.</w:t>
      </w:r>
      <w:r w:rsidR="002E5E78">
        <w:rPr>
          <w:rFonts w:ascii="Arial" w:eastAsia="Adobe Gothic Std B" w:hAnsi="Arial" w:cs="Arial"/>
        </w:rPr>
        <w:t xml:space="preserve"> The data should be representative of everyone experiencing homelessness, as much as possible.</w:t>
      </w:r>
      <w:r w:rsidR="00591A42">
        <w:rPr>
          <w:rFonts w:ascii="Arial" w:eastAsia="Adobe Gothic Std B" w:hAnsi="Arial" w:cs="Arial"/>
        </w:rPr>
        <w:t xml:space="preserve"> Some considerations are outlined below:</w:t>
      </w:r>
    </w:p>
    <w:p w14:paraId="69D29ACA" w14:textId="0FBFF4E2" w:rsidR="002F0A60" w:rsidRDefault="00BD208E" w:rsidP="00F40CD7">
      <w:pPr>
        <w:pStyle w:val="ListParagraph"/>
        <w:numPr>
          <w:ilvl w:val="1"/>
          <w:numId w:val="4"/>
        </w:numPr>
        <w:spacing w:before="120"/>
        <w:rPr>
          <w:rFonts w:ascii="Arial" w:eastAsia="Adobe Gothic Std B" w:hAnsi="Arial" w:cs="Arial"/>
        </w:rPr>
      </w:pPr>
      <w:r w:rsidRPr="00F40CD7">
        <w:rPr>
          <w:rFonts w:ascii="Arial" w:eastAsia="Adobe Gothic Std B" w:hAnsi="Arial" w:cs="Arial"/>
        </w:rPr>
        <w:t xml:space="preserve">If </w:t>
      </w:r>
      <w:r w:rsidR="00591A42" w:rsidRPr="00F40CD7">
        <w:rPr>
          <w:rFonts w:ascii="Arial" w:eastAsia="Adobe Gothic Std B" w:hAnsi="Arial" w:cs="Arial"/>
        </w:rPr>
        <w:t xml:space="preserve">the data that you are comparing is </w:t>
      </w:r>
      <w:r w:rsidR="00591A42" w:rsidRPr="00F40CD7">
        <w:rPr>
          <w:rFonts w:ascii="Arial" w:eastAsia="Adobe Gothic Std B" w:hAnsi="Arial" w:cs="Arial"/>
          <w:b/>
          <w:bCs/>
        </w:rPr>
        <w:t>limited to a certain population group</w:t>
      </w:r>
      <w:r w:rsidR="00591A42" w:rsidRPr="00F40CD7">
        <w:rPr>
          <w:rFonts w:ascii="Arial" w:eastAsia="Adobe Gothic Std B" w:hAnsi="Arial" w:cs="Arial"/>
        </w:rPr>
        <w:t xml:space="preserve"> (</w:t>
      </w:r>
      <w:r w:rsidR="00F40CD7">
        <w:rPr>
          <w:rFonts w:ascii="Arial" w:eastAsia="Adobe Gothic Std B" w:hAnsi="Arial" w:cs="Arial"/>
        </w:rPr>
        <w:t xml:space="preserve">e.g., only youth or people experiencing </w:t>
      </w:r>
      <w:r w:rsidR="00591A42" w:rsidRPr="00F40CD7">
        <w:rPr>
          <w:rFonts w:ascii="Arial" w:eastAsia="Adobe Gothic Std B" w:hAnsi="Arial" w:cs="Arial"/>
        </w:rPr>
        <w:t>chro</w:t>
      </w:r>
      <w:r w:rsidR="00F40CD7">
        <w:rPr>
          <w:rFonts w:ascii="Arial" w:eastAsia="Adobe Gothic Std B" w:hAnsi="Arial" w:cs="Arial"/>
        </w:rPr>
        <w:t>n</w:t>
      </w:r>
      <w:r w:rsidR="00591A42" w:rsidRPr="00F40CD7">
        <w:rPr>
          <w:rFonts w:ascii="Arial" w:eastAsia="Adobe Gothic Std B" w:hAnsi="Arial" w:cs="Arial"/>
        </w:rPr>
        <w:t>ic homelessness)</w:t>
      </w:r>
      <w:r w:rsidRPr="00F40CD7">
        <w:rPr>
          <w:rFonts w:ascii="Arial" w:eastAsia="Adobe Gothic Std B" w:hAnsi="Arial" w:cs="Arial"/>
        </w:rPr>
        <w:t>,</w:t>
      </w:r>
      <w:r w:rsidR="00591A42" w:rsidRPr="00F40CD7">
        <w:rPr>
          <w:rFonts w:ascii="Arial" w:eastAsia="Adobe Gothic Std B" w:hAnsi="Arial" w:cs="Arial"/>
        </w:rPr>
        <w:t xml:space="preserve"> </w:t>
      </w:r>
      <w:r w:rsidRPr="00F40CD7">
        <w:rPr>
          <w:rFonts w:ascii="Arial" w:eastAsia="Adobe Gothic Std B" w:hAnsi="Arial" w:cs="Arial"/>
        </w:rPr>
        <w:t>it</w:t>
      </w:r>
      <w:r w:rsidR="00591A42" w:rsidRPr="00F40CD7">
        <w:rPr>
          <w:rFonts w:ascii="Arial" w:eastAsia="Adobe Gothic Std B" w:hAnsi="Arial" w:cs="Arial"/>
        </w:rPr>
        <w:t xml:space="preserve"> may be </w:t>
      </w:r>
      <w:r w:rsidRPr="00F40CD7">
        <w:rPr>
          <w:rFonts w:ascii="Arial" w:eastAsia="Adobe Gothic Std B" w:hAnsi="Arial" w:cs="Arial"/>
          <w:b/>
          <w:bCs/>
        </w:rPr>
        <w:t>less comparable</w:t>
      </w:r>
      <w:r w:rsidRPr="00F40CD7">
        <w:rPr>
          <w:rFonts w:ascii="Arial" w:eastAsia="Adobe Gothic Std B" w:hAnsi="Arial" w:cs="Arial"/>
        </w:rPr>
        <w:t xml:space="preserve"> to </w:t>
      </w:r>
      <w:r w:rsidR="00F40CD7">
        <w:rPr>
          <w:rFonts w:ascii="Arial" w:eastAsia="Adobe Gothic Std B" w:hAnsi="Arial" w:cs="Arial"/>
        </w:rPr>
        <w:t xml:space="preserve">sources </w:t>
      </w:r>
      <w:r w:rsidR="00591A42" w:rsidRPr="00F40CD7">
        <w:rPr>
          <w:rFonts w:ascii="Arial" w:eastAsia="Adobe Gothic Std B" w:hAnsi="Arial" w:cs="Arial"/>
        </w:rPr>
        <w:t>that include a broader range of people</w:t>
      </w:r>
      <w:r w:rsidR="00F40CD7">
        <w:rPr>
          <w:rFonts w:ascii="Arial" w:eastAsia="Adobe Gothic Std B" w:hAnsi="Arial" w:cs="Arial"/>
        </w:rPr>
        <w:t xml:space="preserve"> (e.g., all ages and people who have experienced homelessness for </w:t>
      </w:r>
      <w:r w:rsidR="00FE44F0">
        <w:rPr>
          <w:rFonts w:ascii="Arial" w:eastAsia="Adobe Gothic Std B" w:hAnsi="Arial" w:cs="Arial"/>
        </w:rPr>
        <w:t xml:space="preserve">a </w:t>
      </w:r>
      <w:r w:rsidR="00F40CD7">
        <w:rPr>
          <w:rFonts w:ascii="Arial" w:eastAsia="Adobe Gothic Std B" w:hAnsi="Arial" w:cs="Arial"/>
        </w:rPr>
        <w:t>shorter period of time)</w:t>
      </w:r>
      <w:r w:rsidR="00591A42" w:rsidRPr="00F40CD7">
        <w:rPr>
          <w:rFonts w:ascii="Arial" w:eastAsia="Adobe Gothic Std B" w:hAnsi="Arial" w:cs="Arial"/>
        </w:rPr>
        <w:t>.</w:t>
      </w:r>
    </w:p>
    <w:p w14:paraId="0B4A691F" w14:textId="345A26DF" w:rsidR="00F40CD7" w:rsidRDefault="00F40CD7" w:rsidP="00F40CD7">
      <w:pPr>
        <w:pStyle w:val="ListParagraph"/>
        <w:numPr>
          <w:ilvl w:val="1"/>
          <w:numId w:val="4"/>
        </w:numPr>
        <w:spacing w:before="120"/>
        <w:rPr>
          <w:rFonts w:ascii="Arial" w:eastAsia="Adobe Gothic Std B" w:hAnsi="Arial" w:cs="Arial"/>
        </w:rPr>
      </w:pPr>
      <w:r>
        <w:rPr>
          <w:rFonts w:ascii="Arial" w:eastAsia="Adobe Gothic Std B" w:hAnsi="Arial" w:cs="Arial"/>
        </w:rPr>
        <w:t xml:space="preserve">If the data that you are comparing is </w:t>
      </w:r>
      <w:r w:rsidRPr="00F40CD7">
        <w:rPr>
          <w:rFonts w:ascii="Arial" w:eastAsia="Adobe Gothic Std B" w:hAnsi="Arial" w:cs="Arial"/>
          <w:b/>
          <w:bCs/>
        </w:rPr>
        <w:t>limited to a certain type of homelessness</w:t>
      </w:r>
      <w:r>
        <w:rPr>
          <w:rFonts w:ascii="Arial" w:eastAsia="Adobe Gothic Std B" w:hAnsi="Arial" w:cs="Arial"/>
        </w:rPr>
        <w:t xml:space="preserve"> (e.g., only sheltered homelessness), it may be </w:t>
      </w:r>
      <w:r w:rsidRPr="00F40CD7">
        <w:rPr>
          <w:rFonts w:ascii="Arial" w:eastAsia="Adobe Gothic Std B" w:hAnsi="Arial" w:cs="Arial"/>
          <w:b/>
          <w:bCs/>
        </w:rPr>
        <w:t>less comparable</w:t>
      </w:r>
      <w:r>
        <w:rPr>
          <w:rFonts w:ascii="Arial" w:eastAsia="Adobe Gothic Std B" w:hAnsi="Arial" w:cs="Arial"/>
        </w:rPr>
        <w:t xml:space="preserve"> to sources that include a broader range of types (e.g., unsheltered and sheltered homelessness).</w:t>
      </w:r>
    </w:p>
    <w:p w14:paraId="01920CA3" w14:textId="02386C97" w:rsidR="00F40CD7" w:rsidRDefault="000C312D" w:rsidP="00F40CD7">
      <w:pPr>
        <w:pStyle w:val="ListParagraph"/>
        <w:numPr>
          <w:ilvl w:val="1"/>
          <w:numId w:val="4"/>
        </w:numPr>
        <w:spacing w:before="120"/>
        <w:rPr>
          <w:rFonts w:ascii="Arial" w:eastAsia="Adobe Gothic Std B" w:hAnsi="Arial" w:cs="Arial"/>
        </w:rPr>
      </w:pPr>
      <w:r>
        <w:rPr>
          <w:rFonts w:ascii="Arial" w:eastAsia="Adobe Gothic Std B" w:hAnsi="Arial" w:cs="Arial"/>
        </w:rPr>
        <w:t xml:space="preserve">If there are limitations on comparing full data sets, communities can </w:t>
      </w:r>
      <w:r w:rsidRPr="000C312D">
        <w:rPr>
          <w:rFonts w:ascii="Arial" w:eastAsia="Adobe Gothic Std B" w:hAnsi="Arial" w:cs="Arial"/>
          <w:b/>
          <w:bCs/>
        </w:rPr>
        <w:t>compare smaller sub-sets</w:t>
      </w:r>
      <w:r>
        <w:rPr>
          <w:rFonts w:ascii="Arial" w:eastAsia="Adobe Gothic Std B" w:hAnsi="Arial" w:cs="Arial"/>
        </w:rPr>
        <w:t xml:space="preserve"> instead (e.g., looking at unsheltered or sheltered data </w:t>
      </w:r>
      <w:r w:rsidR="00845F19">
        <w:rPr>
          <w:rFonts w:ascii="Arial" w:eastAsia="Adobe Gothic Std B" w:hAnsi="Arial" w:cs="Arial"/>
        </w:rPr>
        <w:t>or</w:t>
      </w:r>
      <w:r w:rsidR="00EB132F">
        <w:rPr>
          <w:rFonts w:ascii="Arial" w:eastAsia="Adobe Gothic Std B" w:hAnsi="Arial" w:cs="Arial"/>
        </w:rPr>
        <w:t xml:space="preserve"> comparing data for a specific period of time across reports</w:t>
      </w:r>
      <w:r>
        <w:rPr>
          <w:rFonts w:ascii="Arial" w:eastAsia="Adobe Gothic Std B" w:hAnsi="Arial" w:cs="Arial"/>
        </w:rPr>
        <w:t>).</w:t>
      </w:r>
    </w:p>
    <w:p w14:paraId="49AA93A1" w14:textId="77777777" w:rsidR="008006D2" w:rsidRPr="00F40CD7" w:rsidRDefault="008006D2" w:rsidP="008006D2">
      <w:pPr>
        <w:pStyle w:val="ListParagraph"/>
        <w:spacing w:before="120"/>
        <w:ind w:left="1440"/>
        <w:rPr>
          <w:rFonts w:ascii="Arial" w:eastAsia="Adobe Gothic Std B" w:hAnsi="Arial" w:cs="Arial"/>
        </w:rPr>
      </w:pPr>
    </w:p>
    <w:p w14:paraId="31AA71A9" w14:textId="307BAAFC" w:rsidR="00F47565" w:rsidRDefault="00D064BE" w:rsidP="00F47565">
      <w:pPr>
        <w:pStyle w:val="ListParagraph"/>
        <w:numPr>
          <w:ilvl w:val="0"/>
          <w:numId w:val="4"/>
        </w:numPr>
        <w:spacing w:before="120"/>
        <w:rPr>
          <w:rFonts w:ascii="Arial" w:eastAsia="Adobe Gothic Std B" w:hAnsi="Arial" w:cs="Arial"/>
        </w:rPr>
      </w:pPr>
      <w:r>
        <w:rPr>
          <w:rFonts w:ascii="Arial" w:eastAsia="Adobe Gothic Std B" w:hAnsi="Arial" w:cs="Arial"/>
        </w:rPr>
        <w:t>Gather data (e.g., r</w:t>
      </w:r>
      <w:r w:rsidR="00F47565">
        <w:rPr>
          <w:rFonts w:ascii="Arial" w:eastAsia="Adobe Gothic Std B" w:hAnsi="Arial" w:cs="Arial"/>
        </w:rPr>
        <w:t>un reports</w:t>
      </w:r>
      <w:r>
        <w:rPr>
          <w:rFonts w:ascii="Arial" w:eastAsia="Adobe Gothic Std B" w:hAnsi="Arial" w:cs="Arial"/>
        </w:rPr>
        <w:t>)</w:t>
      </w:r>
      <w:r w:rsidR="00F47565">
        <w:rPr>
          <w:rFonts w:ascii="Arial" w:eastAsia="Adobe Gothic Std B" w:hAnsi="Arial" w:cs="Arial"/>
        </w:rPr>
        <w:t xml:space="preserve"> </w:t>
      </w:r>
      <w:r w:rsidR="002E5E78">
        <w:rPr>
          <w:rFonts w:ascii="Arial" w:eastAsia="Adobe Gothic Std B" w:hAnsi="Arial" w:cs="Arial"/>
        </w:rPr>
        <w:t>for</w:t>
      </w:r>
      <w:r w:rsidR="00F47565">
        <w:rPr>
          <w:rFonts w:ascii="Arial" w:eastAsia="Adobe Gothic Std B" w:hAnsi="Arial" w:cs="Arial"/>
        </w:rPr>
        <w:t xml:space="preserve"> the same (or very similar) time periods</w:t>
      </w:r>
      <w:r w:rsidR="002E5E78">
        <w:rPr>
          <w:rFonts w:ascii="Arial" w:eastAsia="Adobe Gothic Std B" w:hAnsi="Arial" w:cs="Arial"/>
        </w:rPr>
        <w:t xml:space="preserve">. </w:t>
      </w:r>
      <w:r w:rsidR="00F47565">
        <w:rPr>
          <w:rFonts w:ascii="Arial" w:eastAsia="Adobe Gothic Std B" w:hAnsi="Arial" w:cs="Arial"/>
        </w:rPr>
        <w:t>The following data points</w:t>
      </w:r>
      <w:r w:rsidR="003E36E6">
        <w:rPr>
          <w:rFonts w:ascii="Arial" w:eastAsia="Adobe Gothic Std B" w:hAnsi="Arial" w:cs="Arial"/>
        </w:rPr>
        <w:t xml:space="preserve"> for homelessness</w:t>
      </w:r>
      <w:r w:rsidR="00F47565">
        <w:rPr>
          <w:rFonts w:ascii="Arial" w:eastAsia="Adobe Gothic Std B" w:hAnsi="Arial" w:cs="Arial"/>
        </w:rPr>
        <w:t xml:space="preserve"> are required:</w:t>
      </w:r>
    </w:p>
    <w:p w14:paraId="535CC9F3" w14:textId="6AECE445" w:rsidR="00F47565" w:rsidRPr="007153E8" w:rsidRDefault="00F47565" w:rsidP="007153E8">
      <w:pPr>
        <w:pStyle w:val="ListParagraph"/>
        <w:numPr>
          <w:ilvl w:val="1"/>
          <w:numId w:val="4"/>
        </w:numPr>
        <w:spacing w:before="120"/>
        <w:rPr>
          <w:rFonts w:ascii="Arial" w:eastAsia="Adobe Gothic Std B" w:hAnsi="Arial" w:cs="Arial"/>
        </w:rPr>
      </w:pPr>
      <w:r w:rsidRPr="007153E8">
        <w:rPr>
          <w:rFonts w:ascii="Arial" w:eastAsia="Adobe Gothic Std B" w:hAnsi="Arial" w:cs="Arial"/>
          <w:b/>
          <w:bCs/>
        </w:rPr>
        <w:t xml:space="preserve">Number of individuals or </w:t>
      </w:r>
      <w:r w:rsidRPr="002E5E78">
        <w:rPr>
          <w:rFonts w:ascii="Arial" w:eastAsia="Adobe Gothic Std B" w:hAnsi="Arial" w:cs="Arial"/>
          <w:b/>
          <w:bCs/>
        </w:rPr>
        <w:t>households</w:t>
      </w:r>
      <w:r w:rsidR="007153E8" w:rsidRPr="002E5E78">
        <w:rPr>
          <w:rFonts w:ascii="Arial" w:eastAsia="Adobe Gothic Std B" w:hAnsi="Arial" w:cs="Arial"/>
          <w:b/>
          <w:bCs/>
        </w:rPr>
        <w:t xml:space="preserve"> </w:t>
      </w:r>
      <w:r w:rsidR="003E36E6">
        <w:rPr>
          <w:rFonts w:ascii="Arial" w:eastAsia="Adobe Gothic Std B" w:hAnsi="Arial" w:cs="Arial"/>
          <w:b/>
          <w:bCs/>
        </w:rPr>
        <w:t>who were experiencing homelessness</w:t>
      </w:r>
      <w:r w:rsidR="007153E8" w:rsidRPr="002E5E78">
        <w:rPr>
          <w:rFonts w:ascii="Arial" w:eastAsia="Adobe Gothic Std B" w:hAnsi="Arial" w:cs="Arial"/>
          <w:b/>
          <w:bCs/>
        </w:rPr>
        <w:t>.</w:t>
      </w:r>
      <w:r w:rsidR="007153E8" w:rsidRPr="007153E8">
        <w:rPr>
          <w:rFonts w:ascii="Arial" w:eastAsia="Adobe Gothic Std B" w:hAnsi="Arial" w:cs="Arial"/>
        </w:rPr>
        <w:t xml:space="preserve"> </w:t>
      </w:r>
      <w:r w:rsidR="007153E8">
        <w:rPr>
          <w:rFonts w:ascii="Arial" w:eastAsia="Adobe Gothic Std B" w:hAnsi="Arial" w:cs="Arial"/>
        </w:rPr>
        <w:t>D</w:t>
      </w:r>
      <w:r w:rsidR="007153E8" w:rsidRPr="007153E8">
        <w:rPr>
          <w:rFonts w:ascii="Arial" w:eastAsia="Adobe Gothic Std B" w:hAnsi="Arial" w:cs="Arial"/>
        </w:rPr>
        <w:t xml:space="preserve">ata </w:t>
      </w:r>
      <w:r w:rsidR="00CF79AF">
        <w:rPr>
          <w:rFonts w:ascii="Arial" w:eastAsia="Adobe Gothic Std B" w:hAnsi="Arial" w:cs="Arial"/>
        </w:rPr>
        <w:t>is more</w:t>
      </w:r>
      <w:r w:rsidR="007153E8" w:rsidRPr="007153E8">
        <w:rPr>
          <w:rFonts w:ascii="Arial" w:eastAsia="Adobe Gothic Std B" w:hAnsi="Arial" w:cs="Arial"/>
        </w:rPr>
        <w:t xml:space="preserve"> comparable if the same unit of measurement is used </w:t>
      </w:r>
      <w:r w:rsidR="007153E8">
        <w:rPr>
          <w:rFonts w:ascii="Arial" w:eastAsia="Adobe Gothic Std B" w:hAnsi="Arial" w:cs="Arial"/>
        </w:rPr>
        <w:t xml:space="preserve">across </w:t>
      </w:r>
      <w:r w:rsidR="007153E8" w:rsidRPr="007153E8">
        <w:rPr>
          <w:rFonts w:ascii="Arial" w:eastAsia="Adobe Gothic Std B" w:hAnsi="Arial" w:cs="Arial"/>
        </w:rPr>
        <w:t>reports.</w:t>
      </w:r>
    </w:p>
    <w:p w14:paraId="093C3B79" w14:textId="63673961" w:rsidR="00CF79AF" w:rsidRPr="00992ED4" w:rsidRDefault="007153E8" w:rsidP="00992ED4">
      <w:pPr>
        <w:pStyle w:val="ListParagraph"/>
        <w:numPr>
          <w:ilvl w:val="1"/>
          <w:numId w:val="4"/>
        </w:numPr>
        <w:spacing w:before="120"/>
        <w:rPr>
          <w:rFonts w:ascii="Arial" w:eastAsia="Adobe Gothic Std B" w:hAnsi="Arial" w:cs="Arial"/>
        </w:rPr>
      </w:pPr>
      <w:r w:rsidRPr="007153E8">
        <w:rPr>
          <w:rFonts w:ascii="Arial" w:eastAsia="Adobe Gothic Std B" w:hAnsi="Arial" w:cs="Arial"/>
          <w:b/>
          <w:bCs/>
        </w:rPr>
        <w:t>Where the person/household was staying</w:t>
      </w:r>
      <w:r w:rsidR="008B7E4C">
        <w:rPr>
          <w:rFonts w:ascii="Arial" w:eastAsia="Adobe Gothic Std B" w:hAnsi="Arial" w:cs="Arial"/>
          <w:b/>
          <w:bCs/>
        </w:rPr>
        <w:t xml:space="preserve"> or </w:t>
      </w:r>
      <w:r w:rsidRPr="002E5E78">
        <w:rPr>
          <w:rFonts w:ascii="Arial" w:eastAsia="Adobe Gothic Std B" w:hAnsi="Arial" w:cs="Arial"/>
          <w:b/>
          <w:bCs/>
        </w:rPr>
        <w:t>living</w:t>
      </w:r>
      <w:r w:rsidR="007A7033">
        <w:rPr>
          <w:rFonts w:ascii="Arial" w:eastAsia="Adobe Gothic Std B" w:hAnsi="Arial" w:cs="Arial"/>
          <w:b/>
          <w:bCs/>
        </w:rPr>
        <w:t xml:space="preserve"> while homeless</w:t>
      </w:r>
      <w:r w:rsidR="008B7E4C">
        <w:rPr>
          <w:rFonts w:ascii="Arial" w:eastAsia="Adobe Gothic Std B" w:hAnsi="Arial" w:cs="Arial"/>
          <w:b/>
          <w:bCs/>
        </w:rPr>
        <w:t xml:space="preserve"> </w:t>
      </w:r>
      <w:r w:rsidRPr="009B5F3F">
        <w:rPr>
          <w:rFonts w:ascii="Arial" w:eastAsia="Adobe Gothic Std B" w:hAnsi="Arial" w:cs="Arial"/>
        </w:rPr>
        <w:t>(</w:t>
      </w:r>
      <w:r w:rsidR="00180F3C" w:rsidRPr="009B5F3F">
        <w:rPr>
          <w:rFonts w:ascii="Arial" w:eastAsia="Adobe Gothic Std B" w:hAnsi="Arial" w:cs="Arial"/>
        </w:rPr>
        <w:t xml:space="preserve">i.e., </w:t>
      </w:r>
      <w:r w:rsidR="00A81E72" w:rsidRPr="009B5F3F">
        <w:rPr>
          <w:rFonts w:ascii="Arial" w:eastAsia="Adobe Gothic Std B" w:hAnsi="Arial" w:cs="Arial"/>
        </w:rPr>
        <w:t>their</w:t>
      </w:r>
      <w:r w:rsidR="00BB3E41" w:rsidRPr="009B5F3F">
        <w:rPr>
          <w:rFonts w:ascii="Arial" w:eastAsia="Adobe Gothic Std B" w:hAnsi="Arial" w:cs="Arial"/>
        </w:rPr>
        <w:t xml:space="preserve"> </w:t>
      </w:r>
      <w:r w:rsidR="00C44089" w:rsidRPr="009B5F3F">
        <w:rPr>
          <w:rFonts w:ascii="Arial" w:eastAsia="Adobe Gothic Std B" w:hAnsi="Arial" w:cs="Arial"/>
        </w:rPr>
        <w:t>“</w:t>
      </w:r>
      <w:r w:rsidRPr="009B5F3F">
        <w:rPr>
          <w:rFonts w:ascii="Arial" w:eastAsia="Adobe Gothic Std B" w:hAnsi="Arial" w:cs="Arial"/>
        </w:rPr>
        <w:t>housing</w:t>
      </w:r>
      <w:r w:rsidR="00F40CD7" w:rsidRPr="009B5F3F">
        <w:rPr>
          <w:rFonts w:ascii="Arial" w:eastAsia="Adobe Gothic Std B" w:hAnsi="Arial" w:cs="Arial"/>
        </w:rPr>
        <w:t xml:space="preserve"> </w:t>
      </w:r>
      <w:r w:rsidR="00C1715D" w:rsidRPr="009B5F3F">
        <w:rPr>
          <w:rFonts w:ascii="Arial" w:eastAsia="Adobe Gothic Std B" w:hAnsi="Arial" w:cs="Arial"/>
        </w:rPr>
        <w:t>type</w:t>
      </w:r>
      <w:r w:rsidR="004B66FE" w:rsidRPr="009B5F3F">
        <w:rPr>
          <w:rFonts w:ascii="Arial" w:eastAsia="Adobe Gothic Std B" w:hAnsi="Arial" w:cs="Arial"/>
        </w:rPr>
        <w:t>”</w:t>
      </w:r>
      <w:r w:rsidR="00A81E72" w:rsidRPr="009B5F3F">
        <w:rPr>
          <w:rFonts w:ascii="Arial" w:eastAsia="Adobe Gothic Std B" w:hAnsi="Arial" w:cs="Arial"/>
        </w:rPr>
        <w:t xml:space="preserve">, which </w:t>
      </w:r>
      <w:r w:rsidR="00A2199F" w:rsidRPr="009B5F3F">
        <w:rPr>
          <w:rFonts w:ascii="Arial" w:eastAsia="Adobe Gothic Std B" w:hAnsi="Arial" w:cs="Arial"/>
        </w:rPr>
        <w:t xml:space="preserve">defines </w:t>
      </w:r>
      <w:r w:rsidR="00D40454" w:rsidRPr="009B5F3F">
        <w:rPr>
          <w:rFonts w:ascii="Arial" w:eastAsia="Adobe Gothic Std B" w:hAnsi="Arial" w:cs="Arial"/>
        </w:rPr>
        <w:t xml:space="preserve">the type of homelessness </w:t>
      </w:r>
      <w:r w:rsidR="00A2199F" w:rsidRPr="009B5F3F">
        <w:rPr>
          <w:rFonts w:ascii="Arial" w:eastAsia="Adobe Gothic Std B" w:hAnsi="Arial" w:cs="Arial"/>
        </w:rPr>
        <w:t xml:space="preserve">they are experiencing </w:t>
      </w:r>
      <w:r w:rsidR="00992ED4" w:rsidRPr="009B5F3F">
        <w:rPr>
          <w:rFonts w:ascii="Arial" w:eastAsia="Adobe Gothic Std B" w:hAnsi="Arial" w:cs="Arial"/>
        </w:rPr>
        <w:t xml:space="preserve">– </w:t>
      </w:r>
      <w:r w:rsidR="00A81E72" w:rsidRPr="009B5F3F">
        <w:rPr>
          <w:rFonts w:ascii="Arial" w:eastAsia="Adobe Gothic Std B" w:hAnsi="Arial" w:cs="Arial"/>
        </w:rPr>
        <w:t xml:space="preserve">unsheltered, sheltered, transitional </w:t>
      </w:r>
      <w:r w:rsidR="00A2199F" w:rsidRPr="009B5F3F">
        <w:rPr>
          <w:rFonts w:ascii="Arial" w:eastAsia="Adobe Gothic Std B" w:hAnsi="Arial" w:cs="Arial"/>
        </w:rPr>
        <w:t>or</w:t>
      </w:r>
      <w:r w:rsidR="00A81E72" w:rsidRPr="009B5F3F">
        <w:rPr>
          <w:rFonts w:ascii="Arial" w:eastAsia="Adobe Gothic Std B" w:hAnsi="Arial" w:cs="Arial"/>
        </w:rPr>
        <w:t xml:space="preserve"> hidden</w:t>
      </w:r>
      <w:r w:rsidRPr="009B5F3F">
        <w:rPr>
          <w:rFonts w:ascii="Arial" w:eastAsia="Adobe Gothic Std B" w:hAnsi="Arial" w:cs="Arial"/>
        </w:rPr>
        <w:t>).</w:t>
      </w:r>
      <w:r w:rsidRPr="00992ED4">
        <w:rPr>
          <w:rFonts w:ascii="Arial" w:eastAsia="Adobe Gothic Std B" w:hAnsi="Arial" w:cs="Arial"/>
        </w:rPr>
        <w:t xml:space="preserve"> Data </w:t>
      </w:r>
      <w:r w:rsidR="00CF79AF" w:rsidRPr="00992ED4">
        <w:rPr>
          <w:rFonts w:ascii="Arial" w:eastAsia="Adobe Gothic Std B" w:hAnsi="Arial" w:cs="Arial"/>
        </w:rPr>
        <w:t xml:space="preserve">is more </w:t>
      </w:r>
      <w:r w:rsidRPr="00992ED4">
        <w:rPr>
          <w:rFonts w:ascii="Arial" w:eastAsia="Adobe Gothic Std B" w:hAnsi="Arial" w:cs="Arial"/>
        </w:rPr>
        <w:t>comparable if the same or similar definitions are used to group housing types</w:t>
      </w:r>
      <w:r w:rsidR="002E5E78" w:rsidRPr="00992ED4">
        <w:rPr>
          <w:rFonts w:ascii="Arial" w:eastAsia="Adobe Gothic Std B" w:hAnsi="Arial" w:cs="Arial"/>
        </w:rPr>
        <w:t xml:space="preserve"> related to homelessness</w:t>
      </w:r>
      <w:r w:rsidR="00CF79AF" w:rsidRPr="00992ED4">
        <w:rPr>
          <w:rFonts w:ascii="Arial" w:eastAsia="Adobe Gothic Std B" w:hAnsi="Arial" w:cs="Arial"/>
        </w:rPr>
        <w:t>. It is a good idea to review the definitions</w:t>
      </w:r>
      <w:r w:rsidR="00195C51">
        <w:rPr>
          <w:rFonts w:ascii="Arial" w:eastAsia="Adobe Gothic Std B" w:hAnsi="Arial" w:cs="Arial"/>
        </w:rPr>
        <w:t xml:space="preserve"> for “types of homelessness”</w:t>
      </w:r>
      <w:r w:rsidR="00CF79AF" w:rsidRPr="00992ED4">
        <w:rPr>
          <w:rFonts w:ascii="Arial" w:eastAsia="Adobe Gothic Std B" w:hAnsi="Arial" w:cs="Arial"/>
        </w:rPr>
        <w:t xml:space="preserve"> as part of this exercise, to confirm that they are comparable.</w:t>
      </w:r>
    </w:p>
    <w:p w14:paraId="5636B5C6" w14:textId="5D8E379F" w:rsidR="002F0A60" w:rsidRPr="002F0A60" w:rsidRDefault="00CF79AF" w:rsidP="002F0A60">
      <w:pPr>
        <w:pStyle w:val="ListParagraph"/>
        <w:numPr>
          <w:ilvl w:val="1"/>
          <w:numId w:val="4"/>
        </w:numPr>
        <w:spacing w:before="120"/>
        <w:rPr>
          <w:rFonts w:ascii="Arial" w:eastAsia="Adobe Gothic Std B" w:hAnsi="Arial" w:cs="Arial"/>
        </w:rPr>
      </w:pPr>
      <w:r>
        <w:rPr>
          <w:rFonts w:ascii="Arial" w:eastAsia="Adobe Gothic Std B" w:hAnsi="Arial" w:cs="Arial"/>
          <w:b/>
          <w:bCs/>
        </w:rPr>
        <w:t xml:space="preserve">Time period for the data. </w:t>
      </w:r>
      <w:r>
        <w:rPr>
          <w:rFonts w:ascii="Arial" w:eastAsia="Adobe Gothic Std B" w:hAnsi="Arial" w:cs="Arial"/>
        </w:rPr>
        <w:t>Data is more comparable if the time periods</w:t>
      </w:r>
      <w:r w:rsidR="002E5E78">
        <w:rPr>
          <w:rFonts w:ascii="Arial" w:eastAsia="Adobe Gothic Std B" w:hAnsi="Arial" w:cs="Arial"/>
        </w:rPr>
        <w:t xml:space="preserve"> for the results </w:t>
      </w:r>
      <w:r>
        <w:rPr>
          <w:rFonts w:ascii="Arial" w:eastAsia="Adobe Gothic Std B" w:hAnsi="Arial" w:cs="Arial"/>
        </w:rPr>
        <w:t>are the same or similar across reports. People need to be included only once in each</w:t>
      </w:r>
      <w:r w:rsidR="002E5E78">
        <w:rPr>
          <w:rFonts w:ascii="Arial" w:eastAsia="Adobe Gothic Std B" w:hAnsi="Arial" w:cs="Arial"/>
        </w:rPr>
        <w:t xml:space="preserve"> report/</w:t>
      </w:r>
      <w:r>
        <w:rPr>
          <w:rFonts w:ascii="Arial" w:eastAsia="Adobe Gothic Std B" w:hAnsi="Arial" w:cs="Arial"/>
        </w:rPr>
        <w:t>data source (no duplication).</w:t>
      </w:r>
    </w:p>
    <w:p w14:paraId="7F5E65F3" w14:textId="055A4F61" w:rsidR="00D433C4" w:rsidRDefault="008006D2" w:rsidP="008006D2">
      <w:pPr>
        <w:pStyle w:val="ListParagraph"/>
        <w:numPr>
          <w:ilvl w:val="0"/>
          <w:numId w:val="4"/>
        </w:numPr>
        <w:spacing w:before="120"/>
        <w:rPr>
          <w:rFonts w:ascii="Arial" w:eastAsia="Adobe Gothic Std B" w:hAnsi="Arial" w:cs="Arial"/>
        </w:rPr>
      </w:pPr>
      <w:r w:rsidRPr="00D433C4">
        <w:rPr>
          <w:rFonts w:ascii="Arial" w:eastAsia="Adobe Gothic Std B" w:hAnsi="Arial" w:cs="Arial"/>
          <w:b/>
          <w:bCs/>
        </w:rPr>
        <w:lastRenderedPageBreak/>
        <w:t>Optional:</w:t>
      </w:r>
      <w:r>
        <w:rPr>
          <w:rFonts w:ascii="Arial" w:eastAsia="Adobe Gothic Std B" w:hAnsi="Arial" w:cs="Arial"/>
        </w:rPr>
        <w:t xml:space="preserve"> Gather data (e.g., run reports) for the same (or very similar) time periods for specific population groups. </w:t>
      </w:r>
      <w:r w:rsidR="00D433C4">
        <w:rPr>
          <w:rFonts w:ascii="Arial" w:eastAsia="Adobe Gothic Std B" w:hAnsi="Arial" w:cs="Arial"/>
        </w:rPr>
        <w:t>For example, the data outlined in #3 (</w:t>
      </w:r>
      <w:r w:rsidR="00D433C4" w:rsidRPr="00D433C4">
        <w:rPr>
          <w:rFonts w:ascii="Arial" w:eastAsia="Adobe Gothic Std B" w:hAnsi="Arial" w:cs="Arial"/>
          <w:b/>
          <w:bCs/>
        </w:rPr>
        <w:t>a)</w:t>
      </w:r>
      <w:r w:rsidR="00D433C4">
        <w:rPr>
          <w:rFonts w:ascii="Arial" w:eastAsia="Adobe Gothic Std B" w:hAnsi="Arial" w:cs="Arial"/>
        </w:rPr>
        <w:t xml:space="preserve"> number of individuals or households who were experiencing homelessness, </w:t>
      </w:r>
      <w:r w:rsidR="00D433C4" w:rsidRPr="00D433C4">
        <w:rPr>
          <w:rFonts w:ascii="Arial" w:eastAsia="Adobe Gothic Std B" w:hAnsi="Arial" w:cs="Arial"/>
          <w:b/>
          <w:bCs/>
        </w:rPr>
        <w:t>b)</w:t>
      </w:r>
      <w:r w:rsidR="00D433C4">
        <w:rPr>
          <w:rFonts w:ascii="Arial" w:eastAsia="Adobe Gothic Std B" w:hAnsi="Arial" w:cs="Arial"/>
        </w:rPr>
        <w:t xml:space="preserve"> where the person/household was staying or living while homeless, and </w:t>
      </w:r>
      <w:r w:rsidR="00D433C4" w:rsidRPr="00D433C4">
        <w:rPr>
          <w:rFonts w:ascii="Arial" w:eastAsia="Adobe Gothic Std B" w:hAnsi="Arial" w:cs="Arial"/>
          <w:b/>
          <w:bCs/>
        </w:rPr>
        <w:t>c)</w:t>
      </w:r>
      <w:r w:rsidR="00D433C4">
        <w:rPr>
          <w:rFonts w:ascii="Arial" w:eastAsia="Adobe Gothic Std B" w:hAnsi="Arial" w:cs="Arial"/>
        </w:rPr>
        <w:t xml:space="preserve"> time period for the data) could be further filtered by:</w:t>
      </w:r>
    </w:p>
    <w:p w14:paraId="6020D339" w14:textId="61B5AF2B" w:rsidR="00D433C4" w:rsidRDefault="00D433C4" w:rsidP="00D433C4">
      <w:pPr>
        <w:pStyle w:val="ListParagraph"/>
        <w:numPr>
          <w:ilvl w:val="1"/>
          <w:numId w:val="4"/>
        </w:numPr>
        <w:spacing w:before="120"/>
        <w:rPr>
          <w:rFonts w:ascii="Arial" w:eastAsia="Adobe Gothic Std B" w:hAnsi="Arial" w:cs="Arial"/>
        </w:rPr>
      </w:pPr>
      <w:r>
        <w:rPr>
          <w:rFonts w:ascii="Arial" w:eastAsia="Adobe Gothic Std B" w:hAnsi="Arial" w:cs="Arial"/>
        </w:rPr>
        <w:t>Household status (e.g., singles, families, unaccompanied youth)</w:t>
      </w:r>
    </w:p>
    <w:p w14:paraId="0E7BC8E3" w14:textId="16596CCE" w:rsidR="00D433C4" w:rsidRDefault="00D433C4" w:rsidP="00D433C4">
      <w:pPr>
        <w:pStyle w:val="ListParagraph"/>
        <w:numPr>
          <w:ilvl w:val="1"/>
          <w:numId w:val="4"/>
        </w:numPr>
        <w:spacing w:before="120"/>
        <w:rPr>
          <w:rFonts w:ascii="Arial" w:eastAsia="Adobe Gothic Std B" w:hAnsi="Arial" w:cs="Arial"/>
        </w:rPr>
      </w:pPr>
      <w:r>
        <w:rPr>
          <w:rFonts w:ascii="Arial" w:eastAsia="Adobe Gothic Std B" w:hAnsi="Arial" w:cs="Arial"/>
        </w:rPr>
        <w:t>Age groups (e.g., 16-24, 25-64, 65+)</w:t>
      </w:r>
    </w:p>
    <w:p w14:paraId="5C0078D9" w14:textId="75C82A3F" w:rsidR="00D433C4" w:rsidRDefault="00D433C4" w:rsidP="00D433C4">
      <w:pPr>
        <w:pStyle w:val="ListParagraph"/>
        <w:numPr>
          <w:ilvl w:val="1"/>
          <w:numId w:val="4"/>
        </w:numPr>
        <w:spacing w:before="120"/>
        <w:rPr>
          <w:rFonts w:ascii="Arial" w:eastAsia="Adobe Gothic Std B" w:hAnsi="Arial" w:cs="Arial"/>
        </w:rPr>
      </w:pPr>
      <w:r>
        <w:rPr>
          <w:rFonts w:ascii="Arial" w:eastAsia="Adobe Gothic Std B" w:hAnsi="Arial" w:cs="Arial"/>
        </w:rPr>
        <w:t>Indigenous identity</w:t>
      </w:r>
    </w:p>
    <w:p w14:paraId="1B09B0EB" w14:textId="7B2ECEF1" w:rsidR="00D433C4" w:rsidRDefault="00D433C4" w:rsidP="00D433C4">
      <w:pPr>
        <w:pStyle w:val="ListParagraph"/>
        <w:numPr>
          <w:ilvl w:val="1"/>
          <w:numId w:val="4"/>
        </w:numPr>
        <w:spacing w:before="120"/>
        <w:rPr>
          <w:rFonts w:ascii="Arial" w:eastAsia="Adobe Gothic Std B" w:hAnsi="Arial" w:cs="Arial"/>
        </w:rPr>
      </w:pPr>
      <w:r>
        <w:rPr>
          <w:rFonts w:ascii="Arial" w:eastAsia="Adobe Gothic Std B" w:hAnsi="Arial" w:cs="Arial"/>
        </w:rPr>
        <w:t>Veteran status</w:t>
      </w:r>
    </w:p>
    <w:p w14:paraId="3E23EC9A" w14:textId="77777777" w:rsidR="00D433C4" w:rsidRDefault="00D433C4" w:rsidP="005E6D8E">
      <w:pPr>
        <w:spacing w:before="120"/>
        <w:rPr>
          <w:rFonts w:ascii="Arial" w:eastAsia="Adobe Gothic Std B" w:hAnsi="Arial" w:cs="Arial"/>
        </w:rPr>
      </w:pPr>
    </w:p>
    <w:p w14:paraId="1CA435A2" w14:textId="0F08B71D" w:rsidR="001F1207" w:rsidRDefault="009D765E" w:rsidP="005E6D8E">
      <w:pPr>
        <w:spacing w:before="120"/>
        <w:rPr>
          <w:rFonts w:ascii="Arial" w:eastAsia="Adobe Gothic Std B" w:hAnsi="Arial" w:cs="Arial"/>
        </w:rPr>
      </w:pPr>
      <w:r>
        <w:rPr>
          <w:rFonts w:ascii="Arial" w:eastAsia="Adobe Gothic Std B" w:hAnsi="Arial" w:cs="Arial"/>
        </w:rPr>
        <w:t>After the worksheet has been completed,</w:t>
      </w:r>
      <w:r w:rsidR="007F024B">
        <w:rPr>
          <w:rFonts w:ascii="Arial" w:eastAsia="Adobe Gothic Std B" w:hAnsi="Arial" w:cs="Arial"/>
        </w:rPr>
        <w:t xml:space="preserve"> communities can </w:t>
      </w:r>
      <w:r w:rsidR="005277DA">
        <w:rPr>
          <w:rFonts w:ascii="Arial" w:eastAsia="Adobe Gothic Std B" w:hAnsi="Arial" w:cs="Arial"/>
        </w:rPr>
        <w:t>record</w:t>
      </w:r>
      <w:r w:rsidR="007F024B">
        <w:rPr>
          <w:rFonts w:ascii="Arial" w:eastAsia="Adobe Gothic Std B" w:hAnsi="Arial" w:cs="Arial"/>
        </w:rPr>
        <w:t xml:space="preserve"> their observations in the </w:t>
      </w:r>
      <w:r w:rsidR="002A4EFE">
        <w:rPr>
          <w:rFonts w:ascii="Arial" w:eastAsia="Adobe Gothic Std B" w:hAnsi="Arial" w:cs="Arial"/>
        </w:rPr>
        <w:t>CHR</w:t>
      </w:r>
      <w:r w:rsidR="008006D2">
        <w:rPr>
          <w:rFonts w:ascii="Arial" w:eastAsia="Adobe Gothic Std B" w:hAnsi="Arial" w:cs="Arial"/>
        </w:rPr>
        <w:t xml:space="preserve"> </w:t>
      </w:r>
      <w:r w:rsidR="00C24684">
        <w:rPr>
          <w:rFonts w:ascii="Arial" w:eastAsia="Adobe Gothic Std B" w:hAnsi="Arial" w:cs="Arial"/>
        </w:rPr>
        <w:t>(</w:t>
      </w:r>
      <w:r w:rsidR="008006D2">
        <w:rPr>
          <w:rFonts w:ascii="Arial" w:eastAsia="Adobe Gothic Std B" w:hAnsi="Arial" w:cs="Arial"/>
        </w:rPr>
        <w:t>question 3.22</w:t>
      </w:r>
      <w:r w:rsidR="00C24684">
        <w:rPr>
          <w:rFonts w:ascii="Arial" w:eastAsia="Adobe Gothic Std B" w:hAnsi="Arial" w:cs="Arial"/>
        </w:rPr>
        <w:t>)</w:t>
      </w:r>
      <w:r w:rsidR="002A4EFE">
        <w:rPr>
          <w:rFonts w:ascii="Arial" w:eastAsia="Adobe Gothic Std B" w:hAnsi="Arial" w:cs="Arial"/>
        </w:rPr>
        <w:t xml:space="preserve">. For example, </w:t>
      </w:r>
      <w:r w:rsidR="008006D2">
        <w:rPr>
          <w:rFonts w:ascii="Arial" w:eastAsia="Adobe Gothic Std B" w:hAnsi="Arial" w:cs="Arial"/>
        </w:rPr>
        <w:t>in the response, some or all of the following could be addressed</w:t>
      </w:r>
      <w:r>
        <w:rPr>
          <w:rFonts w:ascii="Arial" w:eastAsia="Adobe Gothic Std B" w:hAnsi="Arial" w:cs="Arial"/>
        </w:rPr>
        <w:t xml:space="preserve">: </w:t>
      </w:r>
    </w:p>
    <w:p w14:paraId="1B5A1FE5" w14:textId="0C8071B6" w:rsidR="00C25DDC" w:rsidRPr="002E5E78" w:rsidRDefault="009D765E" w:rsidP="001F1207">
      <w:pPr>
        <w:pStyle w:val="ListParagraph"/>
        <w:numPr>
          <w:ilvl w:val="0"/>
          <w:numId w:val="1"/>
        </w:numPr>
        <w:spacing w:before="120"/>
        <w:rPr>
          <w:rFonts w:ascii="Arial" w:eastAsia="Adobe Gothic Std B" w:hAnsi="Arial" w:cs="Arial"/>
          <w:b/>
          <w:bCs/>
        </w:rPr>
      </w:pPr>
      <w:r w:rsidRPr="002E5E78">
        <w:rPr>
          <w:rFonts w:ascii="Arial" w:eastAsia="Adobe Gothic Std B" w:hAnsi="Arial" w:cs="Arial"/>
          <w:b/>
          <w:bCs/>
        </w:rPr>
        <w:t>H</w:t>
      </w:r>
      <w:r w:rsidR="005E6D8E" w:rsidRPr="002E5E78">
        <w:rPr>
          <w:rFonts w:ascii="Arial" w:eastAsia="Adobe Gothic Std B" w:hAnsi="Arial" w:cs="Arial"/>
          <w:b/>
          <w:bCs/>
        </w:rPr>
        <w:t>ow</w:t>
      </w:r>
      <w:r w:rsidRPr="002E5E78">
        <w:rPr>
          <w:rFonts w:ascii="Arial" w:eastAsia="Adobe Gothic Std B" w:hAnsi="Arial" w:cs="Arial"/>
          <w:b/>
          <w:bCs/>
        </w:rPr>
        <w:t xml:space="preserve"> does </w:t>
      </w:r>
      <w:r w:rsidR="005E6D8E" w:rsidRPr="002E5E78">
        <w:rPr>
          <w:rFonts w:ascii="Arial" w:eastAsia="Adobe Gothic Std B" w:hAnsi="Arial" w:cs="Arial"/>
          <w:b/>
          <w:bCs/>
        </w:rPr>
        <w:t>the List compare to other data sources that are considered accurate or vali</w:t>
      </w:r>
      <w:r w:rsidRPr="002E5E78">
        <w:rPr>
          <w:rFonts w:ascii="Arial" w:eastAsia="Adobe Gothic Std B" w:hAnsi="Arial" w:cs="Arial"/>
          <w:b/>
          <w:bCs/>
        </w:rPr>
        <w:t>d?</w:t>
      </w:r>
      <w:r w:rsidR="00E56CE4" w:rsidRPr="002E5E78">
        <w:rPr>
          <w:rFonts w:ascii="Arial" w:eastAsia="Adobe Gothic Std B" w:hAnsi="Arial" w:cs="Arial"/>
          <w:b/>
          <w:bCs/>
        </w:rPr>
        <w:t xml:space="preserve"> </w:t>
      </w:r>
    </w:p>
    <w:p w14:paraId="60CF7943" w14:textId="35718AE4" w:rsidR="00C25DDC" w:rsidRDefault="00E56CE4" w:rsidP="00C25DDC">
      <w:pPr>
        <w:pStyle w:val="ListParagraph"/>
        <w:numPr>
          <w:ilvl w:val="1"/>
          <w:numId w:val="1"/>
        </w:numPr>
        <w:spacing w:before="120"/>
        <w:rPr>
          <w:rFonts w:ascii="Arial" w:eastAsia="Adobe Gothic Std B" w:hAnsi="Arial" w:cs="Arial"/>
        </w:rPr>
      </w:pPr>
      <w:r>
        <w:rPr>
          <w:rFonts w:ascii="Arial" w:eastAsia="Adobe Gothic Std B" w:hAnsi="Arial" w:cs="Arial"/>
        </w:rPr>
        <w:t>Wh</w:t>
      </w:r>
      <w:r w:rsidR="00C25DDC">
        <w:rPr>
          <w:rFonts w:ascii="Arial" w:eastAsia="Adobe Gothic Std B" w:hAnsi="Arial" w:cs="Arial"/>
        </w:rPr>
        <w:t xml:space="preserve">at </w:t>
      </w:r>
      <w:r>
        <w:rPr>
          <w:rFonts w:ascii="Arial" w:eastAsia="Adobe Gothic Std B" w:hAnsi="Arial" w:cs="Arial"/>
        </w:rPr>
        <w:t>are the</w:t>
      </w:r>
      <w:r w:rsidR="00C25DDC">
        <w:rPr>
          <w:rFonts w:ascii="Arial" w:eastAsia="Adobe Gothic Std B" w:hAnsi="Arial" w:cs="Arial"/>
        </w:rPr>
        <w:t xml:space="preserve"> </w:t>
      </w:r>
      <w:r>
        <w:rPr>
          <w:rFonts w:ascii="Arial" w:eastAsia="Adobe Gothic Std B" w:hAnsi="Arial" w:cs="Arial"/>
        </w:rPr>
        <w:t>similarities</w:t>
      </w:r>
      <w:r w:rsidR="00C25DDC">
        <w:rPr>
          <w:rFonts w:ascii="Arial" w:eastAsia="Adobe Gothic Std B" w:hAnsi="Arial" w:cs="Arial"/>
        </w:rPr>
        <w:t xml:space="preserve"> between data sources? What might explain them?</w:t>
      </w:r>
    </w:p>
    <w:p w14:paraId="7017441D" w14:textId="57533A09" w:rsidR="005E6D8E" w:rsidRDefault="00C25DDC" w:rsidP="00C25DDC">
      <w:pPr>
        <w:pStyle w:val="ListParagraph"/>
        <w:numPr>
          <w:ilvl w:val="1"/>
          <w:numId w:val="1"/>
        </w:numPr>
        <w:spacing w:before="120"/>
        <w:rPr>
          <w:rFonts w:ascii="Arial" w:eastAsia="Adobe Gothic Std B" w:hAnsi="Arial" w:cs="Arial"/>
        </w:rPr>
      </w:pPr>
      <w:r>
        <w:rPr>
          <w:rFonts w:ascii="Arial" w:eastAsia="Adobe Gothic Std B" w:hAnsi="Arial" w:cs="Arial"/>
        </w:rPr>
        <w:t xml:space="preserve">What are the </w:t>
      </w:r>
      <w:r w:rsidR="00E56CE4" w:rsidRPr="465A3C69">
        <w:rPr>
          <w:rFonts w:ascii="Arial" w:eastAsia="Adobe Gothic Std B" w:hAnsi="Arial" w:cs="Arial"/>
        </w:rPr>
        <w:t>difference</w:t>
      </w:r>
      <w:r w:rsidR="0EB437A9" w:rsidRPr="465A3C69">
        <w:rPr>
          <w:rFonts w:ascii="Arial" w:eastAsia="Adobe Gothic Std B" w:hAnsi="Arial" w:cs="Arial"/>
        </w:rPr>
        <w:t>s</w:t>
      </w:r>
      <w:r>
        <w:rPr>
          <w:rFonts w:ascii="Arial" w:eastAsia="Adobe Gothic Std B" w:hAnsi="Arial" w:cs="Arial"/>
        </w:rPr>
        <w:t xml:space="preserve"> between data sources? What might explain them?</w:t>
      </w:r>
    </w:p>
    <w:p w14:paraId="2EE656DE" w14:textId="77777777" w:rsidR="008006D2" w:rsidRDefault="008006D2" w:rsidP="008006D2">
      <w:pPr>
        <w:pStyle w:val="ListParagraph"/>
        <w:spacing w:before="120"/>
        <w:ind w:left="1440"/>
        <w:rPr>
          <w:rFonts w:ascii="Arial" w:eastAsia="Adobe Gothic Std B" w:hAnsi="Arial" w:cs="Arial"/>
        </w:rPr>
      </w:pPr>
    </w:p>
    <w:p w14:paraId="6BA870A5" w14:textId="4C0F92D2" w:rsidR="001F1207" w:rsidRPr="002E5E78" w:rsidRDefault="001F1207" w:rsidP="001F1207">
      <w:pPr>
        <w:pStyle w:val="ListParagraph"/>
        <w:numPr>
          <w:ilvl w:val="0"/>
          <w:numId w:val="1"/>
        </w:numPr>
        <w:rPr>
          <w:rFonts w:ascii="Arial" w:hAnsi="Arial" w:cs="Arial"/>
          <w:b/>
          <w:bCs/>
        </w:rPr>
      </w:pPr>
      <w:r w:rsidRPr="002E5E78">
        <w:rPr>
          <w:rFonts w:ascii="Arial" w:hAnsi="Arial" w:cs="Arial"/>
          <w:b/>
          <w:bCs/>
        </w:rPr>
        <w:t>Comparing data from the List against other data sources, does the List still seem comprehensive?</w:t>
      </w:r>
    </w:p>
    <w:p w14:paraId="67F3B60F" w14:textId="05639729" w:rsidR="00D86D6D" w:rsidRPr="00D86D6D" w:rsidRDefault="00C25DDC" w:rsidP="00D86D6D">
      <w:pPr>
        <w:pStyle w:val="ListParagraph"/>
        <w:numPr>
          <w:ilvl w:val="1"/>
          <w:numId w:val="1"/>
        </w:numPr>
        <w:rPr>
          <w:rFonts w:ascii="Arial" w:hAnsi="Arial" w:cs="Arial"/>
        </w:rPr>
      </w:pPr>
      <w:r>
        <w:rPr>
          <w:rFonts w:ascii="Arial" w:hAnsi="Arial" w:cs="Arial"/>
        </w:rPr>
        <w:t xml:space="preserve">If the numbers or proportions of people experiencing </w:t>
      </w:r>
      <w:r w:rsidR="00935E16">
        <w:rPr>
          <w:rFonts w:ascii="Arial" w:hAnsi="Arial" w:cs="Arial"/>
        </w:rPr>
        <w:t xml:space="preserve">homelessness </w:t>
      </w:r>
      <w:r w:rsidR="00935E16" w:rsidRPr="002A4EFE">
        <w:rPr>
          <w:rFonts w:ascii="Arial" w:hAnsi="Arial" w:cs="Arial"/>
        </w:rPr>
        <w:t>are lower on the List</w:t>
      </w:r>
      <w:r w:rsidR="00D86D6D">
        <w:rPr>
          <w:rFonts w:ascii="Arial" w:hAnsi="Arial" w:cs="Arial"/>
        </w:rPr>
        <w:t xml:space="preserve"> for one or more types of homelessness (</w:t>
      </w:r>
      <w:r w:rsidR="00D86D6D" w:rsidRPr="009B5F3F">
        <w:rPr>
          <w:rFonts w:ascii="Arial" w:eastAsia="Adobe Gothic Std B" w:hAnsi="Arial" w:cs="Arial"/>
        </w:rPr>
        <w:t>unsheltered, sheltered, transitional or hidden</w:t>
      </w:r>
      <w:r w:rsidR="00D86D6D" w:rsidRPr="002A4EFE">
        <w:rPr>
          <w:rFonts w:ascii="Arial" w:hAnsi="Arial" w:cs="Arial"/>
        </w:rPr>
        <w:t>)</w:t>
      </w:r>
      <w:r w:rsidR="00D86D6D">
        <w:rPr>
          <w:rFonts w:ascii="Arial" w:hAnsi="Arial" w:cs="Arial"/>
        </w:rPr>
        <w:t xml:space="preserve"> or population groups (e.g., Indigenous identity)</w:t>
      </w:r>
      <w:r w:rsidR="00935E16" w:rsidRPr="002A4EFE">
        <w:rPr>
          <w:rFonts w:ascii="Arial" w:hAnsi="Arial" w:cs="Arial"/>
        </w:rPr>
        <w:t>, d</w:t>
      </w:r>
      <w:r w:rsidRPr="002A4EFE">
        <w:rPr>
          <w:rFonts w:ascii="Arial" w:hAnsi="Arial" w:cs="Arial"/>
        </w:rPr>
        <w:t>oes</w:t>
      </w:r>
      <w:r w:rsidR="00935E16" w:rsidRPr="002A4EFE">
        <w:rPr>
          <w:rFonts w:ascii="Arial" w:hAnsi="Arial" w:cs="Arial"/>
        </w:rPr>
        <w:t xml:space="preserve"> that suggest that p</w:t>
      </w:r>
      <w:r w:rsidRPr="002A4EFE">
        <w:rPr>
          <w:rFonts w:ascii="Arial" w:hAnsi="Arial" w:cs="Arial"/>
        </w:rPr>
        <w:t xml:space="preserve">eople might be missing from </w:t>
      </w:r>
      <w:r w:rsidR="00935E16" w:rsidRPr="002A4EFE">
        <w:rPr>
          <w:rFonts w:ascii="Arial" w:hAnsi="Arial" w:cs="Arial"/>
        </w:rPr>
        <w:t>it</w:t>
      </w:r>
      <w:r w:rsidRPr="002A4EFE">
        <w:rPr>
          <w:rFonts w:ascii="Arial" w:hAnsi="Arial" w:cs="Arial"/>
        </w:rPr>
        <w:t xml:space="preserve">? </w:t>
      </w:r>
      <w:r w:rsidR="00935E16" w:rsidRPr="002A4EFE">
        <w:rPr>
          <w:rFonts w:ascii="Arial" w:hAnsi="Arial" w:cs="Arial"/>
        </w:rPr>
        <w:t>Why or why not?</w:t>
      </w:r>
    </w:p>
    <w:p w14:paraId="5CBA83F2" w14:textId="77777777" w:rsidR="008006D2" w:rsidRPr="002A4EFE" w:rsidRDefault="008006D2" w:rsidP="008006D2">
      <w:pPr>
        <w:pStyle w:val="ListParagraph"/>
        <w:ind w:left="1440"/>
        <w:rPr>
          <w:rFonts w:ascii="Arial" w:hAnsi="Arial" w:cs="Arial"/>
        </w:rPr>
      </w:pPr>
    </w:p>
    <w:p w14:paraId="7B0828D1" w14:textId="65EA030C" w:rsidR="00935E16" w:rsidRPr="002E5E78" w:rsidRDefault="00935E16" w:rsidP="00935E16">
      <w:pPr>
        <w:pStyle w:val="ListParagraph"/>
        <w:numPr>
          <w:ilvl w:val="0"/>
          <w:numId w:val="1"/>
        </w:numPr>
        <w:rPr>
          <w:rFonts w:ascii="Arial" w:hAnsi="Arial" w:cs="Arial"/>
          <w:b/>
          <w:bCs/>
        </w:rPr>
      </w:pPr>
      <w:r w:rsidRPr="002E5E78">
        <w:rPr>
          <w:rFonts w:ascii="Arial" w:hAnsi="Arial" w:cs="Arial"/>
          <w:b/>
          <w:bCs/>
        </w:rPr>
        <w:t>How might the List be improved, so that it is more comprehensive</w:t>
      </w:r>
      <w:r w:rsidR="000C312D">
        <w:rPr>
          <w:rFonts w:ascii="Arial" w:hAnsi="Arial" w:cs="Arial"/>
          <w:b/>
          <w:bCs/>
        </w:rPr>
        <w:t xml:space="preserve"> and data can be more accurate</w:t>
      </w:r>
      <w:r w:rsidRPr="002E5E78">
        <w:rPr>
          <w:rFonts w:ascii="Arial" w:hAnsi="Arial" w:cs="Arial"/>
          <w:b/>
          <w:bCs/>
        </w:rPr>
        <w:t>?</w:t>
      </w:r>
    </w:p>
    <w:p w14:paraId="110C5670" w14:textId="07B5A057" w:rsidR="00DC0F9B" w:rsidRDefault="00DC0F9B" w:rsidP="00DC0F9B">
      <w:pPr>
        <w:pStyle w:val="ListParagraph"/>
        <w:numPr>
          <w:ilvl w:val="1"/>
          <w:numId w:val="1"/>
        </w:numPr>
        <w:rPr>
          <w:rFonts w:ascii="Arial" w:hAnsi="Arial" w:cs="Arial"/>
        </w:rPr>
      </w:pPr>
      <w:r>
        <w:rPr>
          <w:rFonts w:ascii="Arial" w:hAnsi="Arial" w:cs="Arial"/>
        </w:rPr>
        <w:t>Who might have helpful insights about any differences in numbers or proportions of people on the List, compared to other data sources? Is there a provider or partner that you could ask for help with explaining the differences?</w:t>
      </w:r>
    </w:p>
    <w:p w14:paraId="79CB6214" w14:textId="3E0821D6" w:rsidR="00041C32" w:rsidRDefault="00041C32" w:rsidP="00935E16">
      <w:pPr>
        <w:pStyle w:val="ListParagraph"/>
        <w:numPr>
          <w:ilvl w:val="1"/>
          <w:numId w:val="1"/>
        </w:numPr>
        <w:rPr>
          <w:rFonts w:ascii="Arial" w:hAnsi="Arial" w:cs="Arial"/>
        </w:rPr>
      </w:pPr>
      <w:r>
        <w:rPr>
          <w:rFonts w:ascii="Arial" w:hAnsi="Arial" w:cs="Arial"/>
        </w:rPr>
        <w:t>What would have to be true about your Coordinated Access processes, so that people experiencing homelessness are able to participate? How might processes</w:t>
      </w:r>
      <w:r w:rsidR="00DC0F9B">
        <w:rPr>
          <w:rFonts w:ascii="Arial" w:hAnsi="Arial" w:cs="Arial"/>
        </w:rPr>
        <w:t xml:space="preserve"> need to change to make it better and more inclusive</w:t>
      </w:r>
      <w:r>
        <w:rPr>
          <w:rFonts w:ascii="Arial" w:hAnsi="Arial" w:cs="Arial"/>
        </w:rPr>
        <w:t>?</w:t>
      </w:r>
    </w:p>
    <w:p w14:paraId="7A374A57" w14:textId="3CA076CA" w:rsidR="00DC0F9B" w:rsidRDefault="00041C32" w:rsidP="00DC0F9B">
      <w:pPr>
        <w:pStyle w:val="ListParagraph"/>
        <w:numPr>
          <w:ilvl w:val="1"/>
          <w:numId w:val="1"/>
        </w:numPr>
        <w:rPr>
          <w:rFonts w:ascii="Arial" w:hAnsi="Arial" w:cs="Arial"/>
        </w:rPr>
      </w:pPr>
      <w:r>
        <w:rPr>
          <w:rFonts w:ascii="Arial" w:hAnsi="Arial" w:cs="Arial"/>
        </w:rPr>
        <w:t>W</w:t>
      </w:r>
      <w:r w:rsidRPr="00041C32">
        <w:rPr>
          <w:rFonts w:ascii="Arial" w:hAnsi="Arial" w:cs="Arial"/>
        </w:rPr>
        <w:t xml:space="preserve">hat would have to be true </w:t>
      </w:r>
      <w:r>
        <w:rPr>
          <w:rFonts w:ascii="Arial" w:hAnsi="Arial" w:cs="Arial"/>
        </w:rPr>
        <w:t xml:space="preserve">about the List </w:t>
      </w:r>
      <w:r w:rsidRPr="00041C32">
        <w:rPr>
          <w:rFonts w:ascii="Arial" w:hAnsi="Arial" w:cs="Arial"/>
        </w:rPr>
        <w:t xml:space="preserve">for </w:t>
      </w:r>
      <w:r>
        <w:rPr>
          <w:rFonts w:ascii="Arial" w:hAnsi="Arial" w:cs="Arial"/>
        </w:rPr>
        <w:t xml:space="preserve">it to be as </w:t>
      </w:r>
      <w:r w:rsidR="00DC0F9B">
        <w:rPr>
          <w:rFonts w:ascii="Arial" w:hAnsi="Arial" w:cs="Arial"/>
        </w:rPr>
        <w:t xml:space="preserve">comprehensive </w:t>
      </w:r>
      <w:r>
        <w:rPr>
          <w:rFonts w:ascii="Arial" w:hAnsi="Arial" w:cs="Arial"/>
        </w:rPr>
        <w:t xml:space="preserve">as possible? </w:t>
      </w:r>
      <w:r w:rsidR="00DC0F9B">
        <w:rPr>
          <w:rFonts w:ascii="Arial" w:hAnsi="Arial" w:cs="Arial"/>
        </w:rPr>
        <w:t>How might processes need to change to make it better and more inclusive?</w:t>
      </w:r>
    </w:p>
    <w:p w14:paraId="72833B81" w14:textId="25275852" w:rsidR="00B53629" w:rsidRPr="0064054E" w:rsidRDefault="00935E16" w:rsidP="00B53629">
      <w:pPr>
        <w:pStyle w:val="ListParagraph"/>
        <w:numPr>
          <w:ilvl w:val="1"/>
          <w:numId w:val="1"/>
        </w:numPr>
        <w:rPr>
          <w:rFonts w:ascii="Arial" w:hAnsi="Arial" w:cs="Arial"/>
          <w:b/>
          <w:bCs/>
        </w:rPr>
      </w:pPr>
      <w:r w:rsidRPr="0064054E">
        <w:rPr>
          <w:rFonts w:ascii="Arial" w:hAnsi="Arial" w:cs="Arial"/>
        </w:rPr>
        <w:t>Is there a provider or partner that could help ensure that everyone experiencing homelessness is included on the List, as much as possible? Who might that be?</w:t>
      </w:r>
      <w:r w:rsidR="00D86D6D" w:rsidRPr="0064054E">
        <w:rPr>
          <w:rFonts w:ascii="Arial" w:hAnsi="Arial" w:cs="Arial"/>
        </w:rPr>
        <w:t xml:space="preserve"> What are some next steps for engaging with </w:t>
      </w:r>
      <w:r w:rsidR="00DC0F9B" w:rsidRPr="0064054E">
        <w:rPr>
          <w:rFonts w:ascii="Arial" w:hAnsi="Arial" w:cs="Arial"/>
        </w:rPr>
        <w:t>them</w:t>
      </w:r>
      <w:r w:rsidR="00D86D6D" w:rsidRPr="0064054E">
        <w:rPr>
          <w:rFonts w:ascii="Arial" w:hAnsi="Arial" w:cs="Arial"/>
        </w:rPr>
        <w:t>?</w:t>
      </w:r>
    </w:p>
    <w:p w14:paraId="4781BF31" w14:textId="77777777" w:rsidR="009F74C1" w:rsidRDefault="009F74C1">
      <w:pPr>
        <w:spacing w:after="160" w:line="259" w:lineRule="auto"/>
        <w:rPr>
          <w:rFonts w:ascii="Arial" w:hAnsi="Arial" w:cs="Arial"/>
          <w:b/>
          <w:bCs/>
          <w:sz w:val="28"/>
          <w:szCs w:val="28"/>
        </w:rPr>
      </w:pPr>
      <w:r>
        <w:rPr>
          <w:rFonts w:ascii="Arial" w:hAnsi="Arial" w:cs="Arial"/>
          <w:b/>
          <w:bCs/>
          <w:sz w:val="28"/>
          <w:szCs w:val="28"/>
        </w:rPr>
        <w:br w:type="page"/>
      </w:r>
    </w:p>
    <w:p w14:paraId="3A489767" w14:textId="5C371086" w:rsidR="00B53629" w:rsidRPr="00B53629" w:rsidRDefault="009F74C1" w:rsidP="00B53629">
      <w:pPr>
        <w:jc w:val="center"/>
        <w:rPr>
          <w:rFonts w:ascii="Arial" w:hAnsi="Arial" w:cs="Arial"/>
          <w:b/>
          <w:bCs/>
          <w:sz w:val="28"/>
          <w:szCs w:val="28"/>
        </w:rPr>
      </w:pPr>
      <w:r>
        <w:rPr>
          <w:rFonts w:ascii="Arial" w:hAnsi="Arial" w:cs="Arial"/>
          <w:b/>
          <w:bCs/>
          <w:sz w:val="28"/>
          <w:szCs w:val="28"/>
        </w:rPr>
        <w:lastRenderedPageBreak/>
        <w:t xml:space="preserve">Annex A: </w:t>
      </w:r>
      <w:r w:rsidR="00B53629" w:rsidRPr="00B53629">
        <w:rPr>
          <w:rFonts w:ascii="Arial" w:hAnsi="Arial" w:cs="Arial"/>
          <w:b/>
          <w:bCs/>
          <w:sz w:val="28"/>
          <w:szCs w:val="28"/>
        </w:rPr>
        <w:t>The Worksheet</w:t>
      </w:r>
    </w:p>
    <w:p w14:paraId="5A26FAB7" w14:textId="77777777" w:rsidR="005E6D8E" w:rsidRDefault="005E6D8E" w:rsidP="0032436A">
      <w:pPr>
        <w:rPr>
          <w:rFonts w:ascii="Arial" w:hAnsi="Arial" w:cs="Arial"/>
          <w:b/>
          <w:bCs/>
        </w:rPr>
      </w:pPr>
    </w:p>
    <w:tbl>
      <w:tblPr>
        <w:tblStyle w:val="TableGrid"/>
        <w:tblW w:w="13050" w:type="dxa"/>
        <w:tblInd w:w="-5" w:type="dxa"/>
        <w:tblLayout w:type="fixed"/>
        <w:tblLook w:val="04A0" w:firstRow="1" w:lastRow="0" w:firstColumn="1" w:lastColumn="0" w:noHBand="0" w:noVBand="1"/>
      </w:tblPr>
      <w:tblGrid>
        <w:gridCol w:w="4680"/>
        <w:gridCol w:w="1170"/>
        <w:gridCol w:w="1710"/>
        <w:gridCol w:w="1530"/>
        <w:gridCol w:w="1620"/>
        <w:gridCol w:w="1170"/>
        <w:gridCol w:w="1170"/>
      </w:tblGrid>
      <w:tr w:rsidR="00C25DDC" w:rsidRPr="00C25DDC" w14:paraId="7CABC194" w14:textId="77777777" w:rsidTr="00093495">
        <w:tc>
          <w:tcPr>
            <w:tcW w:w="4680" w:type="dxa"/>
            <w:vMerge w:val="restart"/>
            <w:shd w:val="clear" w:color="auto" w:fill="000000" w:themeFill="text1"/>
            <w:vAlign w:val="center"/>
          </w:tcPr>
          <w:p w14:paraId="32833171" w14:textId="5B55C6A8" w:rsidR="00C25DDC" w:rsidRPr="00C25DDC" w:rsidRDefault="00C25DDC" w:rsidP="00AC6E74">
            <w:pPr>
              <w:jc w:val="center"/>
              <w:rPr>
                <w:rFonts w:ascii="Arial" w:hAnsi="Arial" w:cs="Arial"/>
                <w:b/>
                <w:bCs/>
              </w:rPr>
            </w:pPr>
            <w:r w:rsidRPr="00C25DDC">
              <w:rPr>
                <w:rFonts w:ascii="Arial" w:hAnsi="Arial" w:cs="Arial"/>
                <w:b/>
                <w:bCs/>
              </w:rPr>
              <w:t>Community-Level Data Source</w:t>
            </w:r>
          </w:p>
        </w:tc>
        <w:tc>
          <w:tcPr>
            <w:tcW w:w="1170" w:type="dxa"/>
            <w:vMerge w:val="restart"/>
            <w:shd w:val="clear" w:color="auto" w:fill="000000" w:themeFill="text1"/>
            <w:vAlign w:val="center"/>
          </w:tcPr>
          <w:p w14:paraId="6E0C98BC" w14:textId="2BFD2C6C" w:rsidR="00C25DDC" w:rsidRPr="00C25DDC" w:rsidRDefault="00C25DDC" w:rsidP="001F1207">
            <w:pPr>
              <w:jc w:val="center"/>
              <w:rPr>
                <w:rFonts w:ascii="Arial" w:hAnsi="Arial" w:cs="Arial"/>
                <w:b/>
                <w:bCs/>
              </w:rPr>
            </w:pPr>
            <w:r w:rsidRPr="00C25DDC">
              <w:rPr>
                <w:rFonts w:ascii="Arial" w:hAnsi="Arial" w:cs="Arial"/>
                <w:b/>
                <w:bCs/>
              </w:rPr>
              <w:t>Time Period</w:t>
            </w:r>
          </w:p>
        </w:tc>
        <w:tc>
          <w:tcPr>
            <w:tcW w:w="6030" w:type="dxa"/>
            <w:gridSpan w:val="4"/>
            <w:shd w:val="clear" w:color="auto" w:fill="000000" w:themeFill="text1"/>
            <w:vAlign w:val="center"/>
          </w:tcPr>
          <w:p w14:paraId="134C41BC" w14:textId="108419C5" w:rsidR="00C25DDC" w:rsidRPr="00C25DDC" w:rsidRDefault="00C25DDC" w:rsidP="001F1207">
            <w:pPr>
              <w:jc w:val="center"/>
              <w:rPr>
                <w:rFonts w:ascii="Arial" w:hAnsi="Arial" w:cs="Arial"/>
                <w:b/>
                <w:bCs/>
              </w:rPr>
            </w:pPr>
            <w:r w:rsidRPr="00C25DDC">
              <w:rPr>
                <w:rFonts w:ascii="Arial" w:hAnsi="Arial" w:cs="Arial"/>
                <w:b/>
                <w:bCs/>
              </w:rPr>
              <w:t>Types of Homelessness</w:t>
            </w:r>
            <w:r w:rsidR="00CA47CE">
              <w:rPr>
                <w:rFonts w:ascii="Arial" w:hAnsi="Arial" w:cs="Arial"/>
                <w:b/>
                <w:bCs/>
              </w:rPr>
              <w:t xml:space="preserve"> (Just Examples)</w:t>
            </w:r>
          </w:p>
        </w:tc>
        <w:tc>
          <w:tcPr>
            <w:tcW w:w="1170" w:type="dxa"/>
            <w:vMerge w:val="restart"/>
            <w:shd w:val="clear" w:color="auto" w:fill="000000" w:themeFill="text1"/>
            <w:vAlign w:val="center"/>
          </w:tcPr>
          <w:p w14:paraId="6F82816A" w14:textId="38B91B04" w:rsidR="00C25DDC" w:rsidRPr="00C25DDC" w:rsidRDefault="00C25DDC" w:rsidP="001F1207">
            <w:pPr>
              <w:jc w:val="center"/>
              <w:rPr>
                <w:rFonts w:ascii="Arial" w:hAnsi="Arial" w:cs="Arial"/>
                <w:b/>
                <w:bCs/>
              </w:rPr>
            </w:pPr>
            <w:r w:rsidRPr="00C25DDC">
              <w:rPr>
                <w:rFonts w:ascii="Arial" w:hAnsi="Arial" w:cs="Arial"/>
                <w:b/>
                <w:bCs/>
              </w:rPr>
              <w:t>Total</w:t>
            </w:r>
          </w:p>
        </w:tc>
      </w:tr>
      <w:tr w:rsidR="00093495" w:rsidRPr="00C25DDC" w14:paraId="203FFF6A" w14:textId="77777777" w:rsidTr="00093495">
        <w:tc>
          <w:tcPr>
            <w:tcW w:w="4680" w:type="dxa"/>
            <w:vMerge/>
            <w:shd w:val="clear" w:color="auto" w:fill="808080" w:themeFill="background1" w:themeFillShade="80"/>
            <w:vAlign w:val="center"/>
          </w:tcPr>
          <w:p w14:paraId="27476F5F" w14:textId="68356CF0" w:rsidR="00C25DDC" w:rsidRPr="00C25DDC" w:rsidRDefault="00C25DDC" w:rsidP="001F1207">
            <w:pPr>
              <w:jc w:val="center"/>
              <w:rPr>
                <w:rFonts w:ascii="Arial" w:hAnsi="Arial" w:cs="Arial"/>
                <w:b/>
                <w:bCs/>
              </w:rPr>
            </w:pPr>
          </w:p>
        </w:tc>
        <w:tc>
          <w:tcPr>
            <w:tcW w:w="1170" w:type="dxa"/>
            <w:vMerge/>
            <w:shd w:val="clear" w:color="auto" w:fill="808080" w:themeFill="background1" w:themeFillShade="80"/>
            <w:vAlign w:val="center"/>
          </w:tcPr>
          <w:p w14:paraId="7A88592A" w14:textId="3FE414C2" w:rsidR="00C25DDC" w:rsidRPr="00C25DDC" w:rsidRDefault="00C25DDC" w:rsidP="001F1207">
            <w:pPr>
              <w:jc w:val="center"/>
              <w:rPr>
                <w:rFonts w:ascii="Arial" w:hAnsi="Arial" w:cs="Arial"/>
                <w:b/>
                <w:bCs/>
              </w:rPr>
            </w:pPr>
          </w:p>
        </w:tc>
        <w:tc>
          <w:tcPr>
            <w:tcW w:w="1710" w:type="dxa"/>
            <w:shd w:val="clear" w:color="auto" w:fill="000000" w:themeFill="text1"/>
            <w:vAlign w:val="center"/>
          </w:tcPr>
          <w:p w14:paraId="5BD18F4D" w14:textId="5D64040C" w:rsidR="00C25DDC" w:rsidRPr="00C25DDC" w:rsidRDefault="00C25DDC" w:rsidP="001F1207">
            <w:pPr>
              <w:jc w:val="center"/>
              <w:rPr>
                <w:rFonts w:ascii="Arial" w:hAnsi="Arial" w:cs="Arial"/>
                <w:b/>
                <w:bCs/>
              </w:rPr>
            </w:pPr>
            <w:r w:rsidRPr="00C25DDC">
              <w:rPr>
                <w:rFonts w:ascii="Arial" w:hAnsi="Arial" w:cs="Arial"/>
                <w:b/>
                <w:bCs/>
              </w:rPr>
              <w:t xml:space="preserve">Unsheltered </w:t>
            </w:r>
          </w:p>
        </w:tc>
        <w:tc>
          <w:tcPr>
            <w:tcW w:w="1530" w:type="dxa"/>
            <w:shd w:val="clear" w:color="auto" w:fill="000000" w:themeFill="text1"/>
            <w:vAlign w:val="center"/>
          </w:tcPr>
          <w:p w14:paraId="11735E4F" w14:textId="60FC2C2E" w:rsidR="00C25DDC" w:rsidRPr="00C25DDC" w:rsidRDefault="00C25DDC" w:rsidP="001F1207">
            <w:pPr>
              <w:jc w:val="center"/>
              <w:rPr>
                <w:rFonts w:ascii="Arial" w:hAnsi="Arial" w:cs="Arial"/>
                <w:b/>
                <w:bCs/>
              </w:rPr>
            </w:pPr>
            <w:r w:rsidRPr="00C25DDC">
              <w:rPr>
                <w:rFonts w:ascii="Arial" w:hAnsi="Arial" w:cs="Arial"/>
                <w:b/>
                <w:bCs/>
              </w:rPr>
              <w:t xml:space="preserve">Sheltered </w:t>
            </w:r>
          </w:p>
        </w:tc>
        <w:tc>
          <w:tcPr>
            <w:tcW w:w="1620" w:type="dxa"/>
            <w:shd w:val="clear" w:color="auto" w:fill="000000" w:themeFill="text1"/>
            <w:vAlign w:val="center"/>
          </w:tcPr>
          <w:p w14:paraId="11F5AE4E" w14:textId="4537C929" w:rsidR="00C25DDC" w:rsidRPr="00C25DDC" w:rsidRDefault="00C25DDC" w:rsidP="001F1207">
            <w:pPr>
              <w:jc w:val="center"/>
              <w:rPr>
                <w:rFonts w:ascii="Arial" w:hAnsi="Arial" w:cs="Arial"/>
                <w:b/>
                <w:bCs/>
              </w:rPr>
            </w:pPr>
            <w:r w:rsidRPr="00C25DDC">
              <w:rPr>
                <w:rFonts w:ascii="Arial" w:hAnsi="Arial" w:cs="Arial"/>
                <w:b/>
                <w:bCs/>
              </w:rPr>
              <w:t xml:space="preserve">Transitional </w:t>
            </w:r>
          </w:p>
        </w:tc>
        <w:tc>
          <w:tcPr>
            <w:tcW w:w="1170" w:type="dxa"/>
            <w:shd w:val="clear" w:color="auto" w:fill="000000" w:themeFill="text1"/>
            <w:vAlign w:val="center"/>
          </w:tcPr>
          <w:p w14:paraId="192CA341" w14:textId="082D0BAE" w:rsidR="00C25DDC" w:rsidRPr="00C25DDC" w:rsidRDefault="00C25DDC" w:rsidP="001F1207">
            <w:pPr>
              <w:jc w:val="center"/>
              <w:rPr>
                <w:rFonts w:ascii="Arial" w:hAnsi="Arial" w:cs="Arial"/>
                <w:b/>
                <w:bCs/>
              </w:rPr>
            </w:pPr>
            <w:r w:rsidRPr="00C25DDC">
              <w:rPr>
                <w:rFonts w:ascii="Arial" w:hAnsi="Arial" w:cs="Arial"/>
                <w:b/>
                <w:bCs/>
              </w:rPr>
              <w:t xml:space="preserve">Hidden </w:t>
            </w:r>
          </w:p>
        </w:tc>
        <w:tc>
          <w:tcPr>
            <w:tcW w:w="1170" w:type="dxa"/>
            <w:vMerge/>
            <w:shd w:val="clear" w:color="auto" w:fill="808080" w:themeFill="background1" w:themeFillShade="80"/>
            <w:vAlign w:val="center"/>
          </w:tcPr>
          <w:p w14:paraId="607FC1F0" w14:textId="54E0375F" w:rsidR="00C25DDC" w:rsidRPr="00C25DDC" w:rsidRDefault="00C25DDC" w:rsidP="001F1207">
            <w:pPr>
              <w:jc w:val="center"/>
              <w:rPr>
                <w:rFonts w:ascii="Arial" w:hAnsi="Arial" w:cs="Arial"/>
                <w:b/>
                <w:bCs/>
              </w:rPr>
            </w:pPr>
          </w:p>
        </w:tc>
      </w:tr>
      <w:tr w:rsidR="00781234" w:rsidRPr="001F1207" w14:paraId="54B49FEC" w14:textId="77777777" w:rsidTr="00093495">
        <w:trPr>
          <w:trHeight w:val="395"/>
        </w:trPr>
        <w:tc>
          <w:tcPr>
            <w:tcW w:w="4680" w:type="dxa"/>
            <w:shd w:val="clear" w:color="auto" w:fill="D0CECE" w:themeFill="background2" w:themeFillShade="E6"/>
            <w:vAlign w:val="center"/>
          </w:tcPr>
          <w:p w14:paraId="52363636" w14:textId="2561E6FF" w:rsidR="0032436A" w:rsidRPr="0064054E" w:rsidRDefault="001F1207" w:rsidP="00B035BF">
            <w:pPr>
              <w:spacing w:before="120" w:after="120"/>
              <w:rPr>
                <w:rFonts w:ascii="Arial" w:hAnsi="Arial" w:cs="Arial"/>
                <w:b/>
                <w:bCs/>
              </w:rPr>
            </w:pPr>
            <w:r w:rsidRPr="0064054E">
              <w:rPr>
                <w:rFonts w:ascii="Arial" w:hAnsi="Arial" w:cs="Arial"/>
                <w:b/>
                <w:bCs/>
              </w:rPr>
              <w:t>Unique Identifier</w:t>
            </w:r>
            <w:r w:rsidR="0064054E">
              <w:rPr>
                <w:rFonts w:ascii="Arial" w:hAnsi="Arial" w:cs="Arial"/>
                <w:b/>
                <w:bCs/>
              </w:rPr>
              <w:t xml:space="preserve"> or By-Name</w:t>
            </w:r>
            <w:r w:rsidRPr="0064054E">
              <w:rPr>
                <w:rFonts w:ascii="Arial" w:hAnsi="Arial" w:cs="Arial"/>
                <w:b/>
                <w:bCs/>
              </w:rPr>
              <w:t xml:space="preserve"> </w:t>
            </w:r>
            <w:r w:rsidR="0032436A" w:rsidRPr="0064054E">
              <w:rPr>
                <w:rFonts w:ascii="Arial" w:hAnsi="Arial" w:cs="Arial"/>
                <w:b/>
                <w:bCs/>
              </w:rPr>
              <w:t>List</w:t>
            </w:r>
            <w:r w:rsidR="0064054E">
              <w:rPr>
                <w:rFonts w:ascii="Arial" w:hAnsi="Arial" w:cs="Arial"/>
                <w:b/>
                <w:bCs/>
              </w:rPr>
              <w:t xml:space="preserve"> (List)</w:t>
            </w:r>
          </w:p>
        </w:tc>
        <w:tc>
          <w:tcPr>
            <w:tcW w:w="1170" w:type="dxa"/>
            <w:shd w:val="clear" w:color="auto" w:fill="D0CECE" w:themeFill="background2" w:themeFillShade="E6"/>
            <w:vAlign w:val="center"/>
          </w:tcPr>
          <w:p w14:paraId="04CA9202" w14:textId="24256861" w:rsidR="0032436A" w:rsidRPr="001F1207" w:rsidRDefault="001930ED" w:rsidP="00B035BF">
            <w:pPr>
              <w:spacing w:before="120" w:after="120"/>
              <w:jc w:val="center"/>
              <w:rPr>
                <w:rFonts w:ascii="Arial" w:hAnsi="Arial" w:cs="Arial"/>
              </w:rPr>
            </w:pPr>
            <w:r>
              <w:rPr>
                <w:rFonts w:ascii="Arial" w:hAnsi="Arial" w:cs="Arial"/>
              </w:rPr>
              <w:t>N/A</w:t>
            </w:r>
          </w:p>
        </w:tc>
        <w:tc>
          <w:tcPr>
            <w:tcW w:w="1710" w:type="dxa"/>
            <w:shd w:val="clear" w:color="auto" w:fill="D0CECE" w:themeFill="background2" w:themeFillShade="E6"/>
            <w:vAlign w:val="center"/>
          </w:tcPr>
          <w:p w14:paraId="6A5008C7" w14:textId="77777777" w:rsidR="0032436A" w:rsidRPr="001F1207" w:rsidRDefault="0032436A" w:rsidP="00B035BF">
            <w:pPr>
              <w:spacing w:before="120" w:after="120"/>
              <w:jc w:val="center"/>
              <w:rPr>
                <w:rFonts w:ascii="Arial" w:hAnsi="Arial" w:cs="Arial"/>
              </w:rPr>
            </w:pPr>
            <w:r w:rsidRPr="001F1207">
              <w:rPr>
                <w:rFonts w:ascii="Arial" w:hAnsi="Arial" w:cs="Arial"/>
              </w:rPr>
              <w:t>#</w:t>
            </w:r>
          </w:p>
        </w:tc>
        <w:tc>
          <w:tcPr>
            <w:tcW w:w="1530" w:type="dxa"/>
            <w:shd w:val="clear" w:color="auto" w:fill="D0CECE" w:themeFill="background2" w:themeFillShade="E6"/>
            <w:vAlign w:val="center"/>
          </w:tcPr>
          <w:p w14:paraId="1B6DA106" w14:textId="77777777" w:rsidR="0032436A" w:rsidRPr="001F1207" w:rsidRDefault="0032436A" w:rsidP="00B035BF">
            <w:pPr>
              <w:spacing w:before="120" w:after="120"/>
              <w:jc w:val="center"/>
              <w:rPr>
                <w:rFonts w:ascii="Arial" w:hAnsi="Arial" w:cs="Arial"/>
              </w:rPr>
            </w:pPr>
            <w:r w:rsidRPr="001F1207">
              <w:rPr>
                <w:rFonts w:ascii="Arial" w:hAnsi="Arial" w:cs="Arial"/>
              </w:rPr>
              <w:t>#</w:t>
            </w:r>
          </w:p>
        </w:tc>
        <w:tc>
          <w:tcPr>
            <w:tcW w:w="1620" w:type="dxa"/>
            <w:shd w:val="clear" w:color="auto" w:fill="D0CECE" w:themeFill="background2" w:themeFillShade="E6"/>
            <w:vAlign w:val="center"/>
          </w:tcPr>
          <w:p w14:paraId="57C717C7" w14:textId="77777777" w:rsidR="0032436A" w:rsidRPr="001F1207" w:rsidRDefault="0032436A" w:rsidP="00B035BF">
            <w:pPr>
              <w:spacing w:before="120" w:after="120"/>
              <w:jc w:val="center"/>
              <w:rPr>
                <w:rFonts w:ascii="Arial" w:hAnsi="Arial" w:cs="Arial"/>
              </w:rPr>
            </w:pPr>
            <w:r w:rsidRPr="001F1207">
              <w:rPr>
                <w:rFonts w:ascii="Arial" w:hAnsi="Arial" w:cs="Arial"/>
              </w:rPr>
              <w:t>#</w:t>
            </w:r>
          </w:p>
        </w:tc>
        <w:tc>
          <w:tcPr>
            <w:tcW w:w="1170" w:type="dxa"/>
            <w:shd w:val="clear" w:color="auto" w:fill="D0CECE" w:themeFill="background2" w:themeFillShade="E6"/>
            <w:vAlign w:val="center"/>
          </w:tcPr>
          <w:p w14:paraId="0BE81AC4" w14:textId="77777777" w:rsidR="0032436A" w:rsidRPr="001F1207" w:rsidRDefault="0032436A" w:rsidP="00B035BF">
            <w:pPr>
              <w:spacing w:before="120" w:after="120"/>
              <w:jc w:val="center"/>
              <w:rPr>
                <w:rFonts w:ascii="Arial" w:hAnsi="Arial" w:cs="Arial"/>
              </w:rPr>
            </w:pPr>
            <w:r w:rsidRPr="001F1207">
              <w:rPr>
                <w:rFonts w:ascii="Arial" w:hAnsi="Arial" w:cs="Arial"/>
              </w:rPr>
              <w:t>#</w:t>
            </w:r>
          </w:p>
        </w:tc>
        <w:tc>
          <w:tcPr>
            <w:tcW w:w="1170" w:type="dxa"/>
            <w:shd w:val="clear" w:color="auto" w:fill="D0CECE" w:themeFill="background2" w:themeFillShade="E6"/>
            <w:vAlign w:val="center"/>
          </w:tcPr>
          <w:p w14:paraId="62579323" w14:textId="3FFF924D" w:rsidR="0032436A" w:rsidRPr="001F1207" w:rsidRDefault="00D064BE" w:rsidP="00B035BF">
            <w:pPr>
              <w:spacing w:before="120" w:after="120"/>
              <w:jc w:val="center"/>
              <w:rPr>
                <w:rFonts w:ascii="Arial" w:hAnsi="Arial" w:cs="Arial"/>
              </w:rPr>
            </w:pPr>
            <w:r>
              <w:rPr>
                <w:rFonts w:ascii="Arial" w:hAnsi="Arial" w:cs="Arial"/>
              </w:rPr>
              <w:t>#</w:t>
            </w:r>
          </w:p>
        </w:tc>
      </w:tr>
      <w:tr w:rsidR="00E56CE4" w:rsidRPr="001F1207" w14:paraId="7ABCF431" w14:textId="77777777" w:rsidTr="00093495">
        <w:tc>
          <w:tcPr>
            <w:tcW w:w="4680" w:type="dxa"/>
            <w:vAlign w:val="center"/>
          </w:tcPr>
          <w:p w14:paraId="0DA3987D" w14:textId="6CE844F1" w:rsidR="00E56CE4" w:rsidRDefault="00D064BE" w:rsidP="00556379">
            <w:pPr>
              <w:rPr>
                <w:rFonts w:ascii="Arial" w:hAnsi="Arial" w:cs="Arial"/>
              </w:rPr>
            </w:pPr>
            <w:r w:rsidRPr="00D064BE">
              <w:rPr>
                <w:rFonts w:ascii="Arial" w:hAnsi="Arial" w:cs="Arial"/>
                <w:b/>
                <w:bCs/>
              </w:rPr>
              <w:t>Example:</w:t>
            </w:r>
            <w:r>
              <w:rPr>
                <w:rFonts w:ascii="Arial" w:hAnsi="Arial" w:cs="Arial"/>
              </w:rPr>
              <w:t xml:space="preserve"> </w:t>
            </w:r>
            <w:r w:rsidR="00E56CE4">
              <w:rPr>
                <w:rFonts w:ascii="Arial" w:hAnsi="Arial" w:cs="Arial"/>
              </w:rPr>
              <w:t>HIFIS Unique Identifier List</w:t>
            </w:r>
            <w:r>
              <w:rPr>
                <w:rFonts w:ascii="Arial" w:hAnsi="Arial" w:cs="Arial"/>
              </w:rPr>
              <w:t xml:space="preserve"> (based on current housing history record)</w:t>
            </w:r>
            <w:r w:rsidR="00E56CE4">
              <w:rPr>
                <w:rFonts w:ascii="Arial" w:hAnsi="Arial" w:cs="Arial"/>
              </w:rPr>
              <w:t xml:space="preserve"> </w:t>
            </w:r>
          </w:p>
        </w:tc>
        <w:tc>
          <w:tcPr>
            <w:tcW w:w="1170" w:type="dxa"/>
            <w:vAlign w:val="center"/>
          </w:tcPr>
          <w:p w14:paraId="581D9F04" w14:textId="69086B89" w:rsidR="00E56CE4" w:rsidRPr="001F1207" w:rsidRDefault="00D064BE" w:rsidP="001F1207">
            <w:pPr>
              <w:jc w:val="center"/>
              <w:rPr>
                <w:rFonts w:ascii="Arial" w:hAnsi="Arial" w:cs="Arial"/>
              </w:rPr>
            </w:pPr>
            <w:r>
              <w:rPr>
                <w:rFonts w:ascii="Arial" w:hAnsi="Arial" w:cs="Arial"/>
              </w:rPr>
              <w:t>dates</w:t>
            </w:r>
          </w:p>
        </w:tc>
        <w:tc>
          <w:tcPr>
            <w:tcW w:w="1710" w:type="dxa"/>
            <w:vAlign w:val="center"/>
          </w:tcPr>
          <w:p w14:paraId="036A51B8" w14:textId="4C06D13C" w:rsidR="00E56CE4" w:rsidRPr="001F1207" w:rsidRDefault="00D064BE" w:rsidP="001F1207">
            <w:pPr>
              <w:jc w:val="center"/>
              <w:rPr>
                <w:rFonts w:ascii="Arial" w:hAnsi="Arial" w:cs="Arial"/>
              </w:rPr>
            </w:pPr>
            <w:r>
              <w:rPr>
                <w:rFonts w:ascii="Arial" w:hAnsi="Arial" w:cs="Arial"/>
              </w:rPr>
              <w:t>#</w:t>
            </w:r>
          </w:p>
        </w:tc>
        <w:tc>
          <w:tcPr>
            <w:tcW w:w="1530" w:type="dxa"/>
            <w:vAlign w:val="center"/>
          </w:tcPr>
          <w:p w14:paraId="20CDBD96" w14:textId="77E56883" w:rsidR="00E56CE4" w:rsidRPr="001F1207" w:rsidRDefault="00D064BE" w:rsidP="001F1207">
            <w:pPr>
              <w:jc w:val="center"/>
              <w:rPr>
                <w:rFonts w:ascii="Arial" w:hAnsi="Arial" w:cs="Arial"/>
              </w:rPr>
            </w:pPr>
            <w:r>
              <w:rPr>
                <w:rFonts w:ascii="Arial" w:hAnsi="Arial" w:cs="Arial"/>
              </w:rPr>
              <w:t>#</w:t>
            </w:r>
          </w:p>
        </w:tc>
        <w:tc>
          <w:tcPr>
            <w:tcW w:w="1620" w:type="dxa"/>
            <w:vAlign w:val="center"/>
          </w:tcPr>
          <w:p w14:paraId="0FEEF0BF" w14:textId="36E75EC7" w:rsidR="00E56CE4" w:rsidRPr="001F1207" w:rsidRDefault="00D064BE" w:rsidP="001F1207">
            <w:pPr>
              <w:jc w:val="center"/>
              <w:rPr>
                <w:rFonts w:ascii="Arial" w:hAnsi="Arial" w:cs="Arial"/>
              </w:rPr>
            </w:pPr>
            <w:r>
              <w:rPr>
                <w:rFonts w:ascii="Arial" w:hAnsi="Arial" w:cs="Arial"/>
              </w:rPr>
              <w:t>#</w:t>
            </w:r>
          </w:p>
        </w:tc>
        <w:tc>
          <w:tcPr>
            <w:tcW w:w="1170" w:type="dxa"/>
            <w:vAlign w:val="center"/>
          </w:tcPr>
          <w:p w14:paraId="5C968D47" w14:textId="652BD56D" w:rsidR="00E56CE4" w:rsidRPr="001F1207" w:rsidRDefault="00D064BE" w:rsidP="001F1207">
            <w:pPr>
              <w:jc w:val="center"/>
              <w:rPr>
                <w:rFonts w:ascii="Arial" w:hAnsi="Arial" w:cs="Arial"/>
              </w:rPr>
            </w:pPr>
            <w:r>
              <w:rPr>
                <w:rFonts w:ascii="Arial" w:hAnsi="Arial" w:cs="Arial"/>
              </w:rPr>
              <w:t>#</w:t>
            </w:r>
          </w:p>
        </w:tc>
        <w:tc>
          <w:tcPr>
            <w:tcW w:w="1170" w:type="dxa"/>
            <w:vAlign w:val="center"/>
          </w:tcPr>
          <w:p w14:paraId="16B6B7FC" w14:textId="6C420C59" w:rsidR="00E56CE4" w:rsidRPr="001F1207" w:rsidRDefault="00D064BE" w:rsidP="001F1207">
            <w:pPr>
              <w:jc w:val="center"/>
              <w:rPr>
                <w:rFonts w:ascii="Arial" w:hAnsi="Arial" w:cs="Arial"/>
              </w:rPr>
            </w:pPr>
            <w:r>
              <w:rPr>
                <w:rFonts w:ascii="Arial" w:hAnsi="Arial" w:cs="Arial"/>
              </w:rPr>
              <w:t>#</w:t>
            </w:r>
          </w:p>
        </w:tc>
      </w:tr>
      <w:tr w:rsidR="00E56CE4" w:rsidRPr="001F1207" w14:paraId="26509565" w14:textId="77777777" w:rsidTr="00093495">
        <w:tc>
          <w:tcPr>
            <w:tcW w:w="4680" w:type="dxa"/>
            <w:vAlign w:val="center"/>
          </w:tcPr>
          <w:p w14:paraId="30680464" w14:textId="41B9BF73" w:rsidR="0032436A" w:rsidRPr="001F1207" w:rsidRDefault="00D064BE" w:rsidP="00556379">
            <w:pPr>
              <w:rPr>
                <w:rFonts w:ascii="Arial" w:hAnsi="Arial" w:cs="Arial"/>
              </w:rPr>
            </w:pPr>
            <w:r w:rsidRPr="00D064BE">
              <w:rPr>
                <w:rFonts w:ascii="Arial" w:hAnsi="Arial" w:cs="Arial"/>
                <w:b/>
                <w:bCs/>
              </w:rPr>
              <w:t>Example:</w:t>
            </w:r>
            <w:r>
              <w:rPr>
                <w:rFonts w:ascii="Arial" w:hAnsi="Arial" w:cs="Arial"/>
              </w:rPr>
              <w:t xml:space="preserve"> Last</w:t>
            </w:r>
            <w:r w:rsidR="001F1207">
              <w:rPr>
                <w:rFonts w:ascii="Arial" w:hAnsi="Arial" w:cs="Arial"/>
              </w:rPr>
              <w:t xml:space="preserve"> </w:t>
            </w:r>
            <w:r w:rsidR="0032436A" w:rsidRPr="001F1207">
              <w:rPr>
                <w:rFonts w:ascii="Arial" w:hAnsi="Arial" w:cs="Arial"/>
              </w:rPr>
              <w:t>P</w:t>
            </w:r>
            <w:r w:rsidR="001F1207">
              <w:rPr>
                <w:rFonts w:ascii="Arial" w:hAnsi="Arial" w:cs="Arial"/>
              </w:rPr>
              <w:t>oint</w:t>
            </w:r>
            <w:r w:rsidR="0064054E">
              <w:rPr>
                <w:rFonts w:ascii="Arial" w:hAnsi="Arial" w:cs="Arial"/>
              </w:rPr>
              <w:t>-</w:t>
            </w:r>
            <w:r w:rsidR="001F1207">
              <w:rPr>
                <w:rFonts w:ascii="Arial" w:hAnsi="Arial" w:cs="Arial"/>
              </w:rPr>
              <w:t>in</w:t>
            </w:r>
            <w:r w:rsidR="0064054E">
              <w:rPr>
                <w:rFonts w:ascii="Arial" w:hAnsi="Arial" w:cs="Arial"/>
              </w:rPr>
              <w:t>-</w:t>
            </w:r>
            <w:r w:rsidR="001F1207">
              <w:rPr>
                <w:rFonts w:ascii="Arial" w:hAnsi="Arial" w:cs="Arial"/>
              </w:rPr>
              <w:t xml:space="preserve">Time </w:t>
            </w:r>
            <w:r w:rsidR="0032436A" w:rsidRPr="001F1207">
              <w:rPr>
                <w:rFonts w:ascii="Arial" w:hAnsi="Arial" w:cs="Arial"/>
              </w:rPr>
              <w:t>Count</w:t>
            </w:r>
          </w:p>
        </w:tc>
        <w:tc>
          <w:tcPr>
            <w:tcW w:w="1170" w:type="dxa"/>
            <w:vAlign w:val="center"/>
          </w:tcPr>
          <w:p w14:paraId="217D3A22" w14:textId="333E4510" w:rsidR="0032436A" w:rsidRPr="001F1207" w:rsidRDefault="00D064BE" w:rsidP="001F1207">
            <w:pPr>
              <w:jc w:val="center"/>
              <w:rPr>
                <w:rFonts w:ascii="Arial" w:hAnsi="Arial" w:cs="Arial"/>
              </w:rPr>
            </w:pPr>
            <w:r>
              <w:rPr>
                <w:rFonts w:ascii="Arial" w:hAnsi="Arial" w:cs="Arial"/>
              </w:rPr>
              <w:t>dates</w:t>
            </w:r>
          </w:p>
        </w:tc>
        <w:tc>
          <w:tcPr>
            <w:tcW w:w="1710" w:type="dxa"/>
            <w:vAlign w:val="center"/>
          </w:tcPr>
          <w:p w14:paraId="5C2C00F8" w14:textId="77777777" w:rsidR="0032436A" w:rsidRPr="001F1207" w:rsidRDefault="0032436A" w:rsidP="001F1207">
            <w:pPr>
              <w:jc w:val="center"/>
              <w:rPr>
                <w:rFonts w:ascii="Arial" w:hAnsi="Arial" w:cs="Arial"/>
              </w:rPr>
            </w:pPr>
            <w:r w:rsidRPr="001F1207">
              <w:rPr>
                <w:rFonts w:ascii="Arial" w:hAnsi="Arial" w:cs="Arial"/>
              </w:rPr>
              <w:t>#</w:t>
            </w:r>
          </w:p>
        </w:tc>
        <w:tc>
          <w:tcPr>
            <w:tcW w:w="1530" w:type="dxa"/>
            <w:vAlign w:val="center"/>
          </w:tcPr>
          <w:p w14:paraId="1F2E0309" w14:textId="77777777" w:rsidR="0032436A" w:rsidRPr="001F1207" w:rsidRDefault="0032436A" w:rsidP="001F1207">
            <w:pPr>
              <w:jc w:val="center"/>
              <w:rPr>
                <w:rFonts w:ascii="Arial" w:hAnsi="Arial" w:cs="Arial"/>
              </w:rPr>
            </w:pPr>
            <w:r w:rsidRPr="001F1207">
              <w:rPr>
                <w:rFonts w:ascii="Arial" w:hAnsi="Arial" w:cs="Arial"/>
              </w:rPr>
              <w:t>#</w:t>
            </w:r>
          </w:p>
        </w:tc>
        <w:tc>
          <w:tcPr>
            <w:tcW w:w="1620" w:type="dxa"/>
            <w:vAlign w:val="center"/>
          </w:tcPr>
          <w:p w14:paraId="43373B0C" w14:textId="77777777" w:rsidR="0032436A" w:rsidRPr="001F1207" w:rsidRDefault="0032436A" w:rsidP="001F1207">
            <w:pPr>
              <w:jc w:val="center"/>
              <w:rPr>
                <w:rFonts w:ascii="Arial" w:hAnsi="Arial" w:cs="Arial"/>
              </w:rPr>
            </w:pPr>
            <w:r w:rsidRPr="001F1207">
              <w:rPr>
                <w:rFonts w:ascii="Arial" w:hAnsi="Arial" w:cs="Arial"/>
              </w:rPr>
              <w:t>#</w:t>
            </w:r>
          </w:p>
        </w:tc>
        <w:tc>
          <w:tcPr>
            <w:tcW w:w="1170" w:type="dxa"/>
            <w:vAlign w:val="center"/>
          </w:tcPr>
          <w:p w14:paraId="38E11FD7" w14:textId="77777777" w:rsidR="0032436A" w:rsidRPr="001F1207" w:rsidRDefault="0032436A" w:rsidP="001F1207">
            <w:pPr>
              <w:jc w:val="center"/>
              <w:rPr>
                <w:rFonts w:ascii="Arial" w:hAnsi="Arial" w:cs="Arial"/>
              </w:rPr>
            </w:pPr>
            <w:r w:rsidRPr="001F1207">
              <w:rPr>
                <w:rFonts w:ascii="Arial" w:hAnsi="Arial" w:cs="Arial"/>
              </w:rPr>
              <w:t>#</w:t>
            </w:r>
          </w:p>
        </w:tc>
        <w:tc>
          <w:tcPr>
            <w:tcW w:w="1170" w:type="dxa"/>
            <w:vAlign w:val="center"/>
          </w:tcPr>
          <w:p w14:paraId="2F8F44D6" w14:textId="77777777" w:rsidR="0032436A" w:rsidRPr="001F1207" w:rsidRDefault="0032436A" w:rsidP="001F1207">
            <w:pPr>
              <w:jc w:val="center"/>
              <w:rPr>
                <w:rFonts w:ascii="Arial" w:hAnsi="Arial" w:cs="Arial"/>
              </w:rPr>
            </w:pPr>
            <w:r w:rsidRPr="001F1207">
              <w:rPr>
                <w:rFonts w:ascii="Arial" w:hAnsi="Arial" w:cs="Arial"/>
              </w:rPr>
              <w:t>#</w:t>
            </w:r>
          </w:p>
        </w:tc>
      </w:tr>
      <w:tr w:rsidR="00941B87" w:rsidRPr="001F1207" w14:paraId="5F6BF8EE" w14:textId="77777777" w:rsidTr="00093495">
        <w:tc>
          <w:tcPr>
            <w:tcW w:w="4680" w:type="dxa"/>
            <w:vAlign w:val="center"/>
          </w:tcPr>
          <w:p w14:paraId="2971267D" w14:textId="7C05822A" w:rsidR="001F1207" w:rsidRDefault="00D064BE" w:rsidP="00556379">
            <w:pPr>
              <w:rPr>
                <w:rFonts w:ascii="Arial" w:hAnsi="Arial" w:cs="Arial"/>
              </w:rPr>
            </w:pPr>
            <w:r w:rsidRPr="00D064BE">
              <w:rPr>
                <w:rFonts w:ascii="Arial" w:hAnsi="Arial" w:cs="Arial"/>
                <w:b/>
                <w:bCs/>
              </w:rPr>
              <w:t>Example:</w:t>
            </w:r>
            <w:r>
              <w:rPr>
                <w:rFonts w:ascii="Arial" w:hAnsi="Arial" w:cs="Arial"/>
              </w:rPr>
              <w:t xml:space="preserve"> </w:t>
            </w:r>
            <w:r w:rsidR="00941B87">
              <w:rPr>
                <w:rFonts w:ascii="Arial" w:hAnsi="Arial" w:cs="Arial"/>
              </w:rPr>
              <w:t>Street o</w:t>
            </w:r>
            <w:r w:rsidR="001F1207">
              <w:rPr>
                <w:rFonts w:ascii="Arial" w:hAnsi="Arial" w:cs="Arial"/>
              </w:rPr>
              <w:t>utreach data</w:t>
            </w:r>
          </w:p>
        </w:tc>
        <w:tc>
          <w:tcPr>
            <w:tcW w:w="1170" w:type="dxa"/>
            <w:vAlign w:val="center"/>
          </w:tcPr>
          <w:p w14:paraId="74DE5383" w14:textId="5F892EBF" w:rsidR="001F1207" w:rsidRPr="001F1207" w:rsidRDefault="00D064BE" w:rsidP="001F1207">
            <w:pPr>
              <w:jc w:val="center"/>
              <w:rPr>
                <w:rFonts w:ascii="Arial" w:hAnsi="Arial" w:cs="Arial"/>
              </w:rPr>
            </w:pPr>
            <w:r>
              <w:rPr>
                <w:rFonts w:ascii="Arial" w:hAnsi="Arial" w:cs="Arial"/>
              </w:rPr>
              <w:t>dates</w:t>
            </w:r>
          </w:p>
        </w:tc>
        <w:tc>
          <w:tcPr>
            <w:tcW w:w="1710" w:type="dxa"/>
            <w:vAlign w:val="center"/>
          </w:tcPr>
          <w:p w14:paraId="1036BB15" w14:textId="4A22071D" w:rsidR="001F1207" w:rsidRPr="001F1207" w:rsidRDefault="001930ED" w:rsidP="001F1207">
            <w:pPr>
              <w:jc w:val="center"/>
              <w:rPr>
                <w:rFonts w:ascii="Arial" w:hAnsi="Arial" w:cs="Arial"/>
              </w:rPr>
            </w:pPr>
            <w:r>
              <w:rPr>
                <w:rFonts w:ascii="Arial" w:hAnsi="Arial" w:cs="Arial"/>
              </w:rPr>
              <w:t>#</w:t>
            </w:r>
          </w:p>
        </w:tc>
        <w:tc>
          <w:tcPr>
            <w:tcW w:w="1530" w:type="dxa"/>
            <w:vAlign w:val="center"/>
          </w:tcPr>
          <w:p w14:paraId="1EB3DD16" w14:textId="065E6DC0" w:rsidR="001F1207" w:rsidRPr="001F1207" w:rsidRDefault="001F1207" w:rsidP="001F1207">
            <w:pPr>
              <w:jc w:val="center"/>
              <w:rPr>
                <w:rFonts w:ascii="Arial" w:hAnsi="Arial" w:cs="Arial"/>
              </w:rPr>
            </w:pPr>
            <w:r>
              <w:rPr>
                <w:rFonts w:ascii="Arial" w:hAnsi="Arial" w:cs="Arial"/>
              </w:rPr>
              <w:t>N/A</w:t>
            </w:r>
          </w:p>
        </w:tc>
        <w:tc>
          <w:tcPr>
            <w:tcW w:w="1620" w:type="dxa"/>
            <w:vAlign w:val="center"/>
          </w:tcPr>
          <w:p w14:paraId="75356144" w14:textId="1677AE04" w:rsidR="001F1207" w:rsidRPr="001F1207" w:rsidRDefault="001930ED" w:rsidP="001F1207">
            <w:pPr>
              <w:jc w:val="center"/>
              <w:rPr>
                <w:rFonts w:ascii="Arial" w:hAnsi="Arial" w:cs="Arial"/>
              </w:rPr>
            </w:pPr>
            <w:r>
              <w:rPr>
                <w:rFonts w:ascii="Arial" w:hAnsi="Arial" w:cs="Arial"/>
              </w:rPr>
              <w:t>#</w:t>
            </w:r>
          </w:p>
        </w:tc>
        <w:tc>
          <w:tcPr>
            <w:tcW w:w="1170" w:type="dxa"/>
            <w:vAlign w:val="center"/>
          </w:tcPr>
          <w:p w14:paraId="1BE16A76" w14:textId="085B9810" w:rsidR="001F1207" w:rsidRPr="001F1207" w:rsidRDefault="001930ED" w:rsidP="001F1207">
            <w:pPr>
              <w:jc w:val="center"/>
              <w:rPr>
                <w:rFonts w:ascii="Arial" w:hAnsi="Arial" w:cs="Arial"/>
              </w:rPr>
            </w:pPr>
            <w:r>
              <w:rPr>
                <w:rFonts w:ascii="Arial" w:hAnsi="Arial" w:cs="Arial"/>
              </w:rPr>
              <w:t>#</w:t>
            </w:r>
          </w:p>
        </w:tc>
        <w:tc>
          <w:tcPr>
            <w:tcW w:w="1170" w:type="dxa"/>
            <w:vAlign w:val="center"/>
          </w:tcPr>
          <w:p w14:paraId="31BDF4FA" w14:textId="3CE551AA" w:rsidR="001F1207" w:rsidRPr="001F1207" w:rsidRDefault="001930ED" w:rsidP="001F1207">
            <w:pPr>
              <w:jc w:val="center"/>
              <w:rPr>
                <w:rFonts w:ascii="Arial" w:hAnsi="Arial" w:cs="Arial"/>
              </w:rPr>
            </w:pPr>
            <w:r>
              <w:rPr>
                <w:rFonts w:ascii="Arial" w:hAnsi="Arial" w:cs="Arial"/>
              </w:rPr>
              <w:t>#</w:t>
            </w:r>
          </w:p>
        </w:tc>
      </w:tr>
      <w:tr w:rsidR="00E56CE4" w:rsidRPr="001F1207" w14:paraId="6A3E0788" w14:textId="77777777" w:rsidTr="00093495">
        <w:tc>
          <w:tcPr>
            <w:tcW w:w="4680" w:type="dxa"/>
            <w:vAlign w:val="center"/>
          </w:tcPr>
          <w:p w14:paraId="7C7FFA63" w14:textId="3902C297" w:rsidR="0032436A" w:rsidRPr="001F1207" w:rsidRDefault="00D064BE" w:rsidP="00556379">
            <w:pPr>
              <w:rPr>
                <w:rFonts w:ascii="Arial" w:hAnsi="Arial" w:cs="Arial"/>
              </w:rPr>
            </w:pPr>
            <w:r w:rsidRPr="00D064BE">
              <w:rPr>
                <w:rFonts w:ascii="Arial" w:hAnsi="Arial" w:cs="Arial"/>
                <w:b/>
                <w:bCs/>
              </w:rPr>
              <w:t>Example:</w:t>
            </w:r>
            <w:r>
              <w:rPr>
                <w:rFonts w:ascii="Arial" w:hAnsi="Arial" w:cs="Arial"/>
              </w:rPr>
              <w:t xml:space="preserve"> </w:t>
            </w:r>
            <w:r w:rsidR="001F1207">
              <w:rPr>
                <w:rFonts w:ascii="Arial" w:hAnsi="Arial" w:cs="Arial"/>
              </w:rPr>
              <w:t>Shelter data</w:t>
            </w:r>
          </w:p>
        </w:tc>
        <w:tc>
          <w:tcPr>
            <w:tcW w:w="1170" w:type="dxa"/>
            <w:vAlign w:val="center"/>
          </w:tcPr>
          <w:p w14:paraId="54B598BB" w14:textId="41EC1A83" w:rsidR="0032436A" w:rsidRPr="001F1207" w:rsidRDefault="00D064BE" w:rsidP="001F1207">
            <w:pPr>
              <w:jc w:val="center"/>
              <w:rPr>
                <w:rFonts w:ascii="Arial" w:hAnsi="Arial" w:cs="Arial"/>
              </w:rPr>
            </w:pPr>
            <w:r>
              <w:rPr>
                <w:rFonts w:ascii="Arial" w:hAnsi="Arial" w:cs="Arial"/>
              </w:rPr>
              <w:t>dates</w:t>
            </w:r>
          </w:p>
        </w:tc>
        <w:tc>
          <w:tcPr>
            <w:tcW w:w="1710" w:type="dxa"/>
            <w:vAlign w:val="center"/>
          </w:tcPr>
          <w:p w14:paraId="55B12602" w14:textId="4C3BC7F3" w:rsidR="0032436A" w:rsidRPr="001F1207" w:rsidRDefault="001F1207" w:rsidP="001F1207">
            <w:pPr>
              <w:jc w:val="center"/>
              <w:rPr>
                <w:rFonts w:ascii="Arial" w:hAnsi="Arial" w:cs="Arial"/>
              </w:rPr>
            </w:pPr>
            <w:r>
              <w:rPr>
                <w:rFonts w:ascii="Arial" w:hAnsi="Arial" w:cs="Arial"/>
              </w:rPr>
              <w:t>N/A</w:t>
            </w:r>
          </w:p>
        </w:tc>
        <w:tc>
          <w:tcPr>
            <w:tcW w:w="1530" w:type="dxa"/>
            <w:vAlign w:val="center"/>
          </w:tcPr>
          <w:p w14:paraId="080C0009" w14:textId="4261FE24" w:rsidR="0032436A" w:rsidRPr="001F1207" w:rsidRDefault="001F1207" w:rsidP="001F1207">
            <w:pPr>
              <w:jc w:val="center"/>
              <w:rPr>
                <w:rFonts w:ascii="Arial" w:hAnsi="Arial" w:cs="Arial"/>
              </w:rPr>
            </w:pPr>
            <w:r>
              <w:rPr>
                <w:rFonts w:ascii="Arial" w:hAnsi="Arial" w:cs="Arial"/>
              </w:rPr>
              <w:t>#</w:t>
            </w:r>
          </w:p>
        </w:tc>
        <w:tc>
          <w:tcPr>
            <w:tcW w:w="1620" w:type="dxa"/>
            <w:vAlign w:val="center"/>
          </w:tcPr>
          <w:p w14:paraId="4F69FC8F" w14:textId="69AF75D9" w:rsidR="0032436A" w:rsidRPr="001F1207" w:rsidRDefault="001F1207" w:rsidP="001F1207">
            <w:pPr>
              <w:jc w:val="center"/>
              <w:rPr>
                <w:rFonts w:ascii="Arial" w:hAnsi="Arial" w:cs="Arial"/>
              </w:rPr>
            </w:pPr>
            <w:r>
              <w:rPr>
                <w:rFonts w:ascii="Arial" w:hAnsi="Arial" w:cs="Arial"/>
              </w:rPr>
              <w:t>N/A</w:t>
            </w:r>
          </w:p>
        </w:tc>
        <w:tc>
          <w:tcPr>
            <w:tcW w:w="1170" w:type="dxa"/>
            <w:vAlign w:val="center"/>
          </w:tcPr>
          <w:p w14:paraId="300AE8FF" w14:textId="73E1924A" w:rsidR="0032436A" w:rsidRPr="001F1207" w:rsidRDefault="001F1207" w:rsidP="001F1207">
            <w:pPr>
              <w:jc w:val="center"/>
              <w:rPr>
                <w:rFonts w:ascii="Arial" w:hAnsi="Arial" w:cs="Arial"/>
              </w:rPr>
            </w:pPr>
            <w:r>
              <w:rPr>
                <w:rFonts w:ascii="Arial" w:hAnsi="Arial" w:cs="Arial"/>
              </w:rPr>
              <w:t>N/A</w:t>
            </w:r>
          </w:p>
        </w:tc>
        <w:tc>
          <w:tcPr>
            <w:tcW w:w="1170" w:type="dxa"/>
            <w:vAlign w:val="center"/>
          </w:tcPr>
          <w:p w14:paraId="2D993975" w14:textId="76ECB415" w:rsidR="0032436A" w:rsidRPr="001F1207" w:rsidRDefault="001F1207" w:rsidP="001F1207">
            <w:pPr>
              <w:jc w:val="center"/>
              <w:rPr>
                <w:rFonts w:ascii="Arial" w:hAnsi="Arial" w:cs="Arial"/>
              </w:rPr>
            </w:pPr>
            <w:r>
              <w:rPr>
                <w:rFonts w:ascii="Arial" w:hAnsi="Arial" w:cs="Arial"/>
              </w:rPr>
              <w:t>#</w:t>
            </w:r>
          </w:p>
        </w:tc>
      </w:tr>
      <w:tr w:rsidR="00B035BF" w:rsidRPr="001F1207" w14:paraId="1055064D" w14:textId="77777777" w:rsidTr="00093495">
        <w:tc>
          <w:tcPr>
            <w:tcW w:w="4680" w:type="dxa"/>
            <w:vAlign w:val="center"/>
          </w:tcPr>
          <w:p w14:paraId="778D92E3" w14:textId="6AEA7A46" w:rsidR="00B035BF" w:rsidRPr="00D064BE" w:rsidRDefault="00B035BF" w:rsidP="00B035BF">
            <w:pPr>
              <w:rPr>
                <w:rFonts w:ascii="Arial" w:hAnsi="Arial" w:cs="Arial"/>
                <w:b/>
                <w:bCs/>
              </w:rPr>
            </w:pPr>
            <w:r>
              <w:rPr>
                <w:rFonts w:ascii="Arial" w:hAnsi="Arial" w:cs="Arial"/>
                <w:b/>
                <w:bCs/>
              </w:rPr>
              <w:t xml:space="preserve">Other: </w:t>
            </w:r>
          </w:p>
        </w:tc>
        <w:tc>
          <w:tcPr>
            <w:tcW w:w="1170" w:type="dxa"/>
            <w:vAlign w:val="center"/>
          </w:tcPr>
          <w:p w14:paraId="0D48FC03" w14:textId="70D8C3DA" w:rsidR="00B035BF" w:rsidRDefault="00B035BF" w:rsidP="00B035BF">
            <w:pPr>
              <w:jc w:val="center"/>
              <w:rPr>
                <w:rFonts w:ascii="Arial" w:hAnsi="Arial" w:cs="Arial"/>
              </w:rPr>
            </w:pPr>
            <w:r>
              <w:rPr>
                <w:rFonts w:ascii="Arial" w:hAnsi="Arial" w:cs="Arial"/>
              </w:rPr>
              <w:t>dates</w:t>
            </w:r>
          </w:p>
        </w:tc>
        <w:tc>
          <w:tcPr>
            <w:tcW w:w="1710" w:type="dxa"/>
            <w:vAlign w:val="center"/>
          </w:tcPr>
          <w:p w14:paraId="43F8C825" w14:textId="46DE6E3E" w:rsidR="00B035BF" w:rsidRDefault="00B035BF" w:rsidP="00B035BF">
            <w:pPr>
              <w:jc w:val="center"/>
              <w:rPr>
                <w:rFonts w:ascii="Arial" w:hAnsi="Arial" w:cs="Arial"/>
              </w:rPr>
            </w:pPr>
            <w:r>
              <w:rPr>
                <w:rFonts w:ascii="Arial" w:hAnsi="Arial" w:cs="Arial"/>
              </w:rPr>
              <w:t>#</w:t>
            </w:r>
          </w:p>
        </w:tc>
        <w:tc>
          <w:tcPr>
            <w:tcW w:w="1530" w:type="dxa"/>
            <w:vAlign w:val="center"/>
          </w:tcPr>
          <w:p w14:paraId="3A23111A" w14:textId="5E3817AA" w:rsidR="00B035BF" w:rsidRDefault="00B035BF" w:rsidP="00B035BF">
            <w:pPr>
              <w:jc w:val="center"/>
              <w:rPr>
                <w:rFonts w:ascii="Arial" w:hAnsi="Arial" w:cs="Arial"/>
              </w:rPr>
            </w:pPr>
            <w:r>
              <w:rPr>
                <w:rFonts w:ascii="Arial" w:hAnsi="Arial" w:cs="Arial"/>
              </w:rPr>
              <w:t>#</w:t>
            </w:r>
          </w:p>
        </w:tc>
        <w:tc>
          <w:tcPr>
            <w:tcW w:w="1620" w:type="dxa"/>
            <w:vAlign w:val="center"/>
          </w:tcPr>
          <w:p w14:paraId="6E53EE3B" w14:textId="28F0B81D" w:rsidR="00B035BF" w:rsidRDefault="00B035BF" w:rsidP="00B035BF">
            <w:pPr>
              <w:jc w:val="center"/>
              <w:rPr>
                <w:rFonts w:ascii="Arial" w:hAnsi="Arial" w:cs="Arial"/>
              </w:rPr>
            </w:pPr>
            <w:r>
              <w:rPr>
                <w:rFonts w:ascii="Arial" w:hAnsi="Arial" w:cs="Arial"/>
              </w:rPr>
              <w:t>#</w:t>
            </w:r>
          </w:p>
        </w:tc>
        <w:tc>
          <w:tcPr>
            <w:tcW w:w="1170" w:type="dxa"/>
            <w:vAlign w:val="center"/>
          </w:tcPr>
          <w:p w14:paraId="24E73AD5" w14:textId="35D404D5" w:rsidR="00B035BF" w:rsidRDefault="00B035BF" w:rsidP="00B035BF">
            <w:pPr>
              <w:jc w:val="center"/>
              <w:rPr>
                <w:rFonts w:ascii="Arial" w:hAnsi="Arial" w:cs="Arial"/>
              </w:rPr>
            </w:pPr>
            <w:r>
              <w:rPr>
                <w:rFonts w:ascii="Arial" w:hAnsi="Arial" w:cs="Arial"/>
              </w:rPr>
              <w:t>#</w:t>
            </w:r>
          </w:p>
        </w:tc>
        <w:tc>
          <w:tcPr>
            <w:tcW w:w="1170" w:type="dxa"/>
            <w:vAlign w:val="center"/>
          </w:tcPr>
          <w:p w14:paraId="55C8B859" w14:textId="21CA201E" w:rsidR="00B035BF" w:rsidRDefault="00B035BF" w:rsidP="00B035BF">
            <w:pPr>
              <w:jc w:val="center"/>
              <w:rPr>
                <w:rFonts w:ascii="Arial" w:hAnsi="Arial" w:cs="Arial"/>
              </w:rPr>
            </w:pPr>
            <w:r>
              <w:rPr>
                <w:rFonts w:ascii="Arial" w:hAnsi="Arial" w:cs="Arial"/>
              </w:rPr>
              <w:t>#</w:t>
            </w:r>
          </w:p>
        </w:tc>
      </w:tr>
      <w:tr w:rsidR="00B035BF" w:rsidRPr="001F1207" w14:paraId="356CAECC" w14:textId="77777777" w:rsidTr="00093495">
        <w:tc>
          <w:tcPr>
            <w:tcW w:w="4680" w:type="dxa"/>
            <w:vAlign w:val="center"/>
          </w:tcPr>
          <w:p w14:paraId="18C267F7" w14:textId="1DF74728" w:rsidR="00B035BF" w:rsidRDefault="00B035BF" w:rsidP="00B035BF">
            <w:pPr>
              <w:rPr>
                <w:rFonts w:ascii="Arial" w:hAnsi="Arial" w:cs="Arial"/>
                <w:b/>
                <w:bCs/>
              </w:rPr>
            </w:pPr>
            <w:r>
              <w:rPr>
                <w:rFonts w:ascii="Arial" w:hAnsi="Arial" w:cs="Arial"/>
                <w:b/>
                <w:bCs/>
              </w:rPr>
              <w:t xml:space="preserve">Other: </w:t>
            </w:r>
          </w:p>
        </w:tc>
        <w:tc>
          <w:tcPr>
            <w:tcW w:w="1170" w:type="dxa"/>
            <w:vAlign w:val="center"/>
          </w:tcPr>
          <w:p w14:paraId="751B359C" w14:textId="1C81C6AF" w:rsidR="00B035BF" w:rsidRDefault="00B035BF" w:rsidP="00B035BF">
            <w:pPr>
              <w:jc w:val="center"/>
              <w:rPr>
                <w:rFonts w:ascii="Arial" w:hAnsi="Arial" w:cs="Arial"/>
              </w:rPr>
            </w:pPr>
            <w:r>
              <w:rPr>
                <w:rFonts w:ascii="Arial" w:hAnsi="Arial" w:cs="Arial"/>
              </w:rPr>
              <w:t>dates</w:t>
            </w:r>
          </w:p>
        </w:tc>
        <w:tc>
          <w:tcPr>
            <w:tcW w:w="1710" w:type="dxa"/>
            <w:vAlign w:val="center"/>
          </w:tcPr>
          <w:p w14:paraId="2FE49B6F" w14:textId="39AFD97A" w:rsidR="00B035BF" w:rsidRDefault="00B035BF" w:rsidP="00B035BF">
            <w:pPr>
              <w:jc w:val="center"/>
              <w:rPr>
                <w:rFonts w:ascii="Arial" w:hAnsi="Arial" w:cs="Arial"/>
              </w:rPr>
            </w:pPr>
            <w:r>
              <w:rPr>
                <w:rFonts w:ascii="Arial" w:hAnsi="Arial" w:cs="Arial"/>
              </w:rPr>
              <w:t>#</w:t>
            </w:r>
          </w:p>
        </w:tc>
        <w:tc>
          <w:tcPr>
            <w:tcW w:w="1530" w:type="dxa"/>
            <w:vAlign w:val="center"/>
          </w:tcPr>
          <w:p w14:paraId="702BAB3E" w14:textId="2A36F61D" w:rsidR="00B035BF" w:rsidRDefault="00B035BF" w:rsidP="00B035BF">
            <w:pPr>
              <w:jc w:val="center"/>
              <w:rPr>
                <w:rFonts w:ascii="Arial" w:hAnsi="Arial" w:cs="Arial"/>
              </w:rPr>
            </w:pPr>
            <w:r>
              <w:rPr>
                <w:rFonts w:ascii="Arial" w:hAnsi="Arial" w:cs="Arial"/>
              </w:rPr>
              <w:t>#</w:t>
            </w:r>
          </w:p>
        </w:tc>
        <w:tc>
          <w:tcPr>
            <w:tcW w:w="1620" w:type="dxa"/>
            <w:vAlign w:val="center"/>
          </w:tcPr>
          <w:p w14:paraId="56555305" w14:textId="198C7361" w:rsidR="00B035BF" w:rsidRDefault="00B035BF" w:rsidP="00B035BF">
            <w:pPr>
              <w:jc w:val="center"/>
              <w:rPr>
                <w:rFonts w:ascii="Arial" w:hAnsi="Arial" w:cs="Arial"/>
              </w:rPr>
            </w:pPr>
            <w:r>
              <w:rPr>
                <w:rFonts w:ascii="Arial" w:hAnsi="Arial" w:cs="Arial"/>
              </w:rPr>
              <w:t>#</w:t>
            </w:r>
          </w:p>
        </w:tc>
        <w:tc>
          <w:tcPr>
            <w:tcW w:w="1170" w:type="dxa"/>
            <w:vAlign w:val="center"/>
          </w:tcPr>
          <w:p w14:paraId="225EDD6E" w14:textId="3C331699" w:rsidR="00B035BF" w:rsidRDefault="00B035BF" w:rsidP="00B035BF">
            <w:pPr>
              <w:jc w:val="center"/>
              <w:rPr>
                <w:rFonts w:ascii="Arial" w:hAnsi="Arial" w:cs="Arial"/>
              </w:rPr>
            </w:pPr>
            <w:r>
              <w:rPr>
                <w:rFonts w:ascii="Arial" w:hAnsi="Arial" w:cs="Arial"/>
              </w:rPr>
              <w:t>#</w:t>
            </w:r>
          </w:p>
        </w:tc>
        <w:tc>
          <w:tcPr>
            <w:tcW w:w="1170" w:type="dxa"/>
            <w:vAlign w:val="center"/>
          </w:tcPr>
          <w:p w14:paraId="2C618D0B" w14:textId="0EF6B491" w:rsidR="00B035BF" w:rsidRDefault="00B035BF" w:rsidP="00B035BF">
            <w:pPr>
              <w:jc w:val="center"/>
              <w:rPr>
                <w:rFonts w:ascii="Arial" w:hAnsi="Arial" w:cs="Arial"/>
              </w:rPr>
            </w:pPr>
            <w:r>
              <w:rPr>
                <w:rFonts w:ascii="Arial" w:hAnsi="Arial" w:cs="Arial"/>
              </w:rPr>
              <w:t>#</w:t>
            </w:r>
          </w:p>
        </w:tc>
      </w:tr>
    </w:tbl>
    <w:p w14:paraId="78EA7254" w14:textId="77777777" w:rsidR="0032436A" w:rsidRPr="00D01670" w:rsidRDefault="0032436A" w:rsidP="0032436A">
      <w:pPr>
        <w:ind w:left="720" w:hanging="720"/>
        <w:rPr>
          <w:rFonts w:ascii="Arial" w:hAnsi="Arial" w:cs="Arial"/>
        </w:rPr>
      </w:pPr>
    </w:p>
    <w:p w14:paraId="3FA0B140" w14:textId="2161CE9D" w:rsidR="00941B87" w:rsidRPr="00095686" w:rsidRDefault="00941B87">
      <w:pPr>
        <w:rPr>
          <w:rFonts w:ascii="Arial" w:hAnsi="Arial" w:cs="Arial"/>
          <w:b/>
          <w:bCs/>
        </w:rPr>
      </w:pPr>
      <w:r w:rsidRPr="00095686">
        <w:rPr>
          <w:rFonts w:ascii="Arial" w:hAnsi="Arial" w:cs="Arial"/>
          <w:b/>
          <w:bCs/>
        </w:rPr>
        <w:t>Notes:</w:t>
      </w:r>
    </w:p>
    <w:p w14:paraId="40401D06" w14:textId="65B8F35F" w:rsidR="00941B87" w:rsidRPr="00CC5185" w:rsidRDefault="00941B87" w:rsidP="00941B87">
      <w:pPr>
        <w:pStyle w:val="ListParagraph"/>
        <w:numPr>
          <w:ilvl w:val="0"/>
          <w:numId w:val="2"/>
        </w:numPr>
        <w:rPr>
          <w:rFonts w:ascii="Arial" w:hAnsi="Arial" w:cs="Arial"/>
        </w:rPr>
      </w:pPr>
      <w:r>
        <w:rPr>
          <w:rFonts w:ascii="Arial" w:hAnsi="Arial" w:cs="Arial"/>
        </w:rPr>
        <w:t xml:space="preserve">For the List, data would be a snapshot at one </w:t>
      </w:r>
      <w:r w:rsidRPr="00CC5185">
        <w:rPr>
          <w:rFonts w:ascii="Arial" w:hAnsi="Arial" w:cs="Arial"/>
        </w:rPr>
        <w:t xml:space="preserve">point in time, ideally when the List is </w:t>
      </w:r>
      <w:r w:rsidR="00CF79AF" w:rsidRPr="00CC5185">
        <w:rPr>
          <w:rFonts w:ascii="Arial" w:hAnsi="Arial" w:cs="Arial"/>
        </w:rPr>
        <w:t>current (</w:t>
      </w:r>
      <w:r w:rsidRPr="00CC5185">
        <w:rPr>
          <w:rFonts w:ascii="Arial" w:hAnsi="Arial" w:cs="Arial"/>
        </w:rPr>
        <w:t>up-to-date</w:t>
      </w:r>
      <w:r w:rsidR="00CF79AF" w:rsidRPr="00CC5185">
        <w:rPr>
          <w:rFonts w:ascii="Arial" w:hAnsi="Arial" w:cs="Arial"/>
        </w:rPr>
        <w:t>)</w:t>
      </w:r>
      <w:r w:rsidRPr="00CC5185">
        <w:rPr>
          <w:rFonts w:ascii="Arial" w:hAnsi="Arial" w:cs="Arial"/>
        </w:rPr>
        <w:t>.</w:t>
      </w:r>
    </w:p>
    <w:p w14:paraId="75A7DB85" w14:textId="43BE9B3F" w:rsidR="00BD58F6" w:rsidRPr="00CC5185" w:rsidRDefault="00935E16" w:rsidP="00935E16">
      <w:pPr>
        <w:pStyle w:val="ListParagraph"/>
        <w:numPr>
          <w:ilvl w:val="0"/>
          <w:numId w:val="3"/>
        </w:numPr>
        <w:rPr>
          <w:rFonts w:ascii="Arial" w:hAnsi="Arial" w:cs="Arial"/>
        </w:rPr>
      </w:pPr>
      <w:r w:rsidRPr="00CC5185">
        <w:rPr>
          <w:rFonts w:ascii="Arial" w:hAnsi="Arial" w:cs="Arial"/>
        </w:rPr>
        <w:t>For the HIFIS Unique Identifier List, people are counted if they have Explicit consent, at minimum.</w:t>
      </w:r>
    </w:p>
    <w:p w14:paraId="3BB51FB4" w14:textId="1654945F" w:rsidR="00B035BF" w:rsidRPr="00CC5185" w:rsidRDefault="00B035BF" w:rsidP="00B035BF">
      <w:pPr>
        <w:pStyle w:val="ListParagraph"/>
        <w:numPr>
          <w:ilvl w:val="0"/>
          <w:numId w:val="3"/>
        </w:numPr>
        <w:rPr>
          <w:rFonts w:ascii="Arial" w:hAnsi="Arial" w:cs="Arial"/>
        </w:rPr>
      </w:pPr>
      <w:r w:rsidRPr="00CC5185">
        <w:rPr>
          <w:rFonts w:ascii="Arial" w:hAnsi="Arial" w:cs="Arial"/>
        </w:rPr>
        <w:t>Other data sources could include counts of people who have not yet consented to be on the List, if known. For example, in HIFIS, this could be a count of people who were experiencing homelessness and interacted with the homeless-serving system and have Declined Anonymous consent.</w:t>
      </w:r>
    </w:p>
    <w:p w14:paraId="06359E6E" w14:textId="1951BB38" w:rsidR="00303CE1" w:rsidRDefault="00303CE1">
      <w:pPr>
        <w:spacing w:after="160" w:line="259" w:lineRule="auto"/>
        <w:rPr>
          <w:rFonts w:ascii="Arial" w:hAnsi="Arial" w:cs="Arial"/>
        </w:rPr>
      </w:pPr>
    </w:p>
    <w:p w14:paraId="4EAFDE34" w14:textId="77777777" w:rsidR="00303CE1" w:rsidRPr="00303CE1" w:rsidRDefault="00303CE1" w:rsidP="00303CE1">
      <w:pPr>
        <w:rPr>
          <w:rFonts w:ascii="Arial" w:hAnsi="Arial" w:cs="Arial"/>
        </w:rPr>
      </w:pPr>
    </w:p>
    <w:sectPr w:rsidR="00303CE1" w:rsidRPr="00303CE1" w:rsidSect="001F1207">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D8D9" w14:textId="77777777" w:rsidR="00400C13" w:rsidRDefault="00400C13" w:rsidP="0032436A">
      <w:r>
        <w:separator/>
      </w:r>
    </w:p>
  </w:endnote>
  <w:endnote w:type="continuationSeparator" w:id="0">
    <w:p w14:paraId="055AFAE3" w14:textId="77777777" w:rsidR="00400C13" w:rsidRDefault="00400C13" w:rsidP="0032436A">
      <w:r>
        <w:continuationSeparator/>
      </w:r>
    </w:p>
  </w:endnote>
  <w:endnote w:type="continuationNotice" w:id="1">
    <w:p w14:paraId="522DD360" w14:textId="77777777" w:rsidR="00400C13" w:rsidRDefault="00400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FF92" w14:textId="25AB9A6A" w:rsidR="00B53629" w:rsidRPr="00B53629" w:rsidRDefault="00B53629" w:rsidP="00B53629">
    <w:pPr>
      <w:pStyle w:val="Footer"/>
      <w:jc w:val="right"/>
      <w:rPr>
        <w:rFonts w:ascii="Arial" w:hAnsi="Arial" w:cs="Arial"/>
      </w:rPr>
    </w:pPr>
    <w:r w:rsidRPr="00B53629">
      <w:rPr>
        <w:rFonts w:ascii="Arial" w:hAnsi="Arial" w:cs="Arial"/>
      </w:rPr>
      <w:fldChar w:fldCharType="begin"/>
    </w:r>
    <w:r w:rsidRPr="00B53629">
      <w:rPr>
        <w:rFonts w:ascii="Arial" w:hAnsi="Arial" w:cs="Arial"/>
      </w:rPr>
      <w:instrText xml:space="preserve"> PAGE   \* MERGEFORMAT </w:instrText>
    </w:r>
    <w:r w:rsidRPr="00B53629">
      <w:rPr>
        <w:rFonts w:ascii="Arial" w:hAnsi="Arial" w:cs="Arial"/>
      </w:rPr>
      <w:fldChar w:fldCharType="separate"/>
    </w:r>
    <w:r w:rsidRPr="00B53629">
      <w:rPr>
        <w:rFonts w:ascii="Arial" w:hAnsi="Arial" w:cs="Arial"/>
        <w:noProof/>
      </w:rPr>
      <w:t>1</w:t>
    </w:r>
    <w:r w:rsidRPr="00B5362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4C5B" w14:textId="77777777" w:rsidR="00400C13" w:rsidRDefault="00400C13" w:rsidP="0032436A">
      <w:r>
        <w:separator/>
      </w:r>
    </w:p>
  </w:footnote>
  <w:footnote w:type="continuationSeparator" w:id="0">
    <w:p w14:paraId="39705313" w14:textId="77777777" w:rsidR="00400C13" w:rsidRDefault="00400C13" w:rsidP="0032436A">
      <w:r>
        <w:continuationSeparator/>
      </w:r>
    </w:p>
  </w:footnote>
  <w:footnote w:type="continuationNotice" w:id="1">
    <w:p w14:paraId="36AD2C1D" w14:textId="77777777" w:rsidR="00400C13" w:rsidRDefault="00400C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459B"/>
    <w:multiLevelType w:val="hybridMultilevel"/>
    <w:tmpl w:val="FD16D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A93A55"/>
    <w:multiLevelType w:val="hybridMultilevel"/>
    <w:tmpl w:val="3B323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C05676"/>
    <w:multiLevelType w:val="hybridMultilevel"/>
    <w:tmpl w:val="2E4C8F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A564FD"/>
    <w:multiLevelType w:val="hybridMultilevel"/>
    <w:tmpl w:val="162A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789876">
    <w:abstractNumId w:val="1"/>
  </w:num>
  <w:num w:numId="2" w16cid:durableId="1209335945">
    <w:abstractNumId w:val="3"/>
  </w:num>
  <w:num w:numId="3" w16cid:durableId="1534033773">
    <w:abstractNumId w:val="0"/>
  </w:num>
  <w:num w:numId="4" w16cid:durableId="336268674">
    <w:abstractNumId w:val="2"/>
  </w:num>
  <w:num w:numId="5" w16cid:durableId="1371760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6A"/>
    <w:rsid w:val="0000502C"/>
    <w:rsid w:val="000173F7"/>
    <w:rsid w:val="00023A0D"/>
    <w:rsid w:val="00041C32"/>
    <w:rsid w:val="0006245A"/>
    <w:rsid w:val="000676BD"/>
    <w:rsid w:val="0008508E"/>
    <w:rsid w:val="00093495"/>
    <w:rsid w:val="00095686"/>
    <w:rsid w:val="000A769B"/>
    <w:rsid w:val="000C312D"/>
    <w:rsid w:val="000C4F9D"/>
    <w:rsid w:val="00120451"/>
    <w:rsid w:val="00137136"/>
    <w:rsid w:val="00153862"/>
    <w:rsid w:val="00180F3C"/>
    <w:rsid w:val="00192698"/>
    <w:rsid w:val="001930ED"/>
    <w:rsid w:val="00195C51"/>
    <w:rsid w:val="001A1834"/>
    <w:rsid w:val="001B7E40"/>
    <w:rsid w:val="001C4C45"/>
    <w:rsid w:val="001F1207"/>
    <w:rsid w:val="001F4E77"/>
    <w:rsid w:val="00211844"/>
    <w:rsid w:val="00216177"/>
    <w:rsid w:val="002201ED"/>
    <w:rsid w:val="0023195D"/>
    <w:rsid w:val="00244052"/>
    <w:rsid w:val="002605F2"/>
    <w:rsid w:val="00263C4D"/>
    <w:rsid w:val="0027368D"/>
    <w:rsid w:val="00290836"/>
    <w:rsid w:val="00294EFE"/>
    <w:rsid w:val="002A4EFE"/>
    <w:rsid w:val="002E5E78"/>
    <w:rsid w:val="002F0A60"/>
    <w:rsid w:val="002F2C45"/>
    <w:rsid w:val="00303CE1"/>
    <w:rsid w:val="00317605"/>
    <w:rsid w:val="00322892"/>
    <w:rsid w:val="0032436A"/>
    <w:rsid w:val="003E36E6"/>
    <w:rsid w:val="003E4EAF"/>
    <w:rsid w:val="003F6EDA"/>
    <w:rsid w:val="00400C13"/>
    <w:rsid w:val="00430A2C"/>
    <w:rsid w:val="004457AC"/>
    <w:rsid w:val="00466655"/>
    <w:rsid w:val="004B66FE"/>
    <w:rsid w:val="005277DA"/>
    <w:rsid w:val="0054110D"/>
    <w:rsid w:val="00556379"/>
    <w:rsid w:val="00591A42"/>
    <w:rsid w:val="00593CD7"/>
    <w:rsid w:val="005E6D8E"/>
    <w:rsid w:val="00602286"/>
    <w:rsid w:val="00606125"/>
    <w:rsid w:val="00613C88"/>
    <w:rsid w:val="00625580"/>
    <w:rsid w:val="0064054E"/>
    <w:rsid w:val="00666F0A"/>
    <w:rsid w:val="006913FB"/>
    <w:rsid w:val="006919B5"/>
    <w:rsid w:val="00694815"/>
    <w:rsid w:val="006C0366"/>
    <w:rsid w:val="006C63E4"/>
    <w:rsid w:val="006F3A3A"/>
    <w:rsid w:val="006F76E7"/>
    <w:rsid w:val="00701DDB"/>
    <w:rsid w:val="007153E8"/>
    <w:rsid w:val="00781234"/>
    <w:rsid w:val="00795DCD"/>
    <w:rsid w:val="007A1B21"/>
    <w:rsid w:val="007A7033"/>
    <w:rsid w:val="007B05C1"/>
    <w:rsid w:val="007E7341"/>
    <w:rsid w:val="007E7D1A"/>
    <w:rsid w:val="007F024B"/>
    <w:rsid w:val="008006D2"/>
    <w:rsid w:val="00804B2B"/>
    <w:rsid w:val="00843E3F"/>
    <w:rsid w:val="00845F19"/>
    <w:rsid w:val="008563E7"/>
    <w:rsid w:val="00860D24"/>
    <w:rsid w:val="008B0DFF"/>
    <w:rsid w:val="008B7E4C"/>
    <w:rsid w:val="00900A2B"/>
    <w:rsid w:val="00935E16"/>
    <w:rsid w:val="00941B87"/>
    <w:rsid w:val="00957110"/>
    <w:rsid w:val="00963D7D"/>
    <w:rsid w:val="00992ED4"/>
    <w:rsid w:val="009B5F3F"/>
    <w:rsid w:val="009D049B"/>
    <w:rsid w:val="009D23B7"/>
    <w:rsid w:val="009D765E"/>
    <w:rsid w:val="009F74C1"/>
    <w:rsid w:val="009F7868"/>
    <w:rsid w:val="00A07C80"/>
    <w:rsid w:val="00A124A6"/>
    <w:rsid w:val="00A13907"/>
    <w:rsid w:val="00A2199F"/>
    <w:rsid w:val="00A26F91"/>
    <w:rsid w:val="00A540D9"/>
    <w:rsid w:val="00A75DF7"/>
    <w:rsid w:val="00A81E72"/>
    <w:rsid w:val="00AC6E74"/>
    <w:rsid w:val="00AD082F"/>
    <w:rsid w:val="00AF47AD"/>
    <w:rsid w:val="00B035BF"/>
    <w:rsid w:val="00B12A6A"/>
    <w:rsid w:val="00B16FEA"/>
    <w:rsid w:val="00B53629"/>
    <w:rsid w:val="00B6710A"/>
    <w:rsid w:val="00B755B6"/>
    <w:rsid w:val="00BB3E41"/>
    <w:rsid w:val="00BD208E"/>
    <w:rsid w:val="00BD58F6"/>
    <w:rsid w:val="00BD6BD4"/>
    <w:rsid w:val="00BE1139"/>
    <w:rsid w:val="00BE1CE3"/>
    <w:rsid w:val="00C040E6"/>
    <w:rsid w:val="00C118CC"/>
    <w:rsid w:val="00C1715D"/>
    <w:rsid w:val="00C24684"/>
    <w:rsid w:val="00C25DDC"/>
    <w:rsid w:val="00C40DCC"/>
    <w:rsid w:val="00C44089"/>
    <w:rsid w:val="00C60EB0"/>
    <w:rsid w:val="00C658FD"/>
    <w:rsid w:val="00C85A77"/>
    <w:rsid w:val="00CA23A0"/>
    <w:rsid w:val="00CA47CE"/>
    <w:rsid w:val="00CC5185"/>
    <w:rsid w:val="00CC54A8"/>
    <w:rsid w:val="00CE6E96"/>
    <w:rsid w:val="00CF4C22"/>
    <w:rsid w:val="00CF79AF"/>
    <w:rsid w:val="00D01670"/>
    <w:rsid w:val="00D064BE"/>
    <w:rsid w:val="00D104A1"/>
    <w:rsid w:val="00D1399C"/>
    <w:rsid w:val="00D40454"/>
    <w:rsid w:val="00D40F28"/>
    <w:rsid w:val="00D433C4"/>
    <w:rsid w:val="00D72AA8"/>
    <w:rsid w:val="00D86D6D"/>
    <w:rsid w:val="00D871CD"/>
    <w:rsid w:val="00D927E4"/>
    <w:rsid w:val="00DC0F9B"/>
    <w:rsid w:val="00DE5360"/>
    <w:rsid w:val="00E07316"/>
    <w:rsid w:val="00E56CE4"/>
    <w:rsid w:val="00E730C2"/>
    <w:rsid w:val="00E82D60"/>
    <w:rsid w:val="00E82FFF"/>
    <w:rsid w:val="00E90C16"/>
    <w:rsid w:val="00E979A9"/>
    <w:rsid w:val="00EA5154"/>
    <w:rsid w:val="00EA554C"/>
    <w:rsid w:val="00EB132F"/>
    <w:rsid w:val="00F01DFC"/>
    <w:rsid w:val="00F11558"/>
    <w:rsid w:val="00F36762"/>
    <w:rsid w:val="00F37D47"/>
    <w:rsid w:val="00F40CD7"/>
    <w:rsid w:val="00F47565"/>
    <w:rsid w:val="00F877E0"/>
    <w:rsid w:val="00F97BB7"/>
    <w:rsid w:val="00FB065C"/>
    <w:rsid w:val="00FB2B4F"/>
    <w:rsid w:val="00FE44F0"/>
    <w:rsid w:val="00FF12D9"/>
    <w:rsid w:val="00FF42D3"/>
    <w:rsid w:val="00FF58F8"/>
    <w:rsid w:val="0EB437A9"/>
    <w:rsid w:val="465A3C69"/>
    <w:rsid w:val="4F1AF227"/>
    <w:rsid w:val="5B1A6A41"/>
    <w:rsid w:val="66D7FAFE"/>
    <w:rsid w:val="6DC74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F6D0C"/>
  <w15:chartTrackingRefBased/>
  <w15:docId w15:val="{26B50A53-0872-4208-B973-419C32E9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6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36A"/>
    <w:rPr>
      <w:sz w:val="16"/>
      <w:szCs w:val="16"/>
    </w:rPr>
  </w:style>
  <w:style w:type="paragraph" w:styleId="CommentText">
    <w:name w:val="annotation text"/>
    <w:basedOn w:val="Normal"/>
    <w:link w:val="CommentTextChar"/>
    <w:uiPriority w:val="99"/>
    <w:unhideWhenUsed/>
    <w:rsid w:val="0032436A"/>
    <w:rPr>
      <w:sz w:val="20"/>
      <w:szCs w:val="20"/>
    </w:rPr>
  </w:style>
  <w:style w:type="character" w:customStyle="1" w:styleId="CommentTextChar">
    <w:name w:val="Comment Text Char"/>
    <w:basedOn w:val="DefaultParagraphFont"/>
    <w:link w:val="CommentText"/>
    <w:uiPriority w:val="99"/>
    <w:rsid w:val="0032436A"/>
    <w:rPr>
      <w:sz w:val="20"/>
      <w:szCs w:val="20"/>
      <w:lang w:val="en-US"/>
    </w:rPr>
  </w:style>
  <w:style w:type="paragraph" w:styleId="ListParagraph">
    <w:name w:val="List Paragraph"/>
    <w:basedOn w:val="Normal"/>
    <w:uiPriority w:val="34"/>
    <w:qFormat/>
    <w:rsid w:val="001F1207"/>
    <w:pPr>
      <w:ind w:left="720"/>
      <w:contextualSpacing/>
    </w:pPr>
  </w:style>
  <w:style w:type="character" w:styleId="Hyperlink">
    <w:name w:val="Hyperlink"/>
    <w:basedOn w:val="DefaultParagraphFont"/>
    <w:uiPriority w:val="99"/>
    <w:unhideWhenUsed/>
    <w:rsid w:val="00EA554C"/>
    <w:rPr>
      <w:color w:val="0563C1" w:themeColor="hyperlink"/>
      <w:u w:val="single"/>
    </w:rPr>
  </w:style>
  <w:style w:type="character" w:styleId="UnresolvedMention">
    <w:name w:val="Unresolved Mention"/>
    <w:basedOn w:val="DefaultParagraphFont"/>
    <w:uiPriority w:val="99"/>
    <w:unhideWhenUsed/>
    <w:rsid w:val="00EA554C"/>
    <w:rPr>
      <w:color w:val="605E5C"/>
      <w:shd w:val="clear" w:color="auto" w:fill="E1DFDD"/>
    </w:rPr>
  </w:style>
  <w:style w:type="paragraph" w:styleId="Header">
    <w:name w:val="header"/>
    <w:basedOn w:val="Normal"/>
    <w:link w:val="HeaderChar"/>
    <w:uiPriority w:val="99"/>
    <w:unhideWhenUsed/>
    <w:rsid w:val="00B6710A"/>
    <w:pPr>
      <w:tabs>
        <w:tab w:val="center" w:pos="4680"/>
        <w:tab w:val="right" w:pos="9360"/>
      </w:tabs>
    </w:pPr>
  </w:style>
  <w:style w:type="character" w:customStyle="1" w:styleId="HeaderChar">
    <w:name w:val="Header Char"/>
    <w:basedOn w:val="DefaultParagraphFont"/>
    <w:link w:val="Header"/>
    <w:uiPriority w:val="99"/>
    <w:rsid w:val="00B6710A"/>
    <w:rPr>
      <w:sz w:val="24"/>
      <w:szCs w:val="24"/>
      <w:lang w:val="en-US"/>
    </w:rPr>
  </w:style>
  <w:style w:type="paragraph" w:styleId="Footer">
    <w:name w:val="footer"/>
    <w:basedOn w:val="Normal"/>
    <w:link w:val="FooterChar"/>
    <w:uiPriority w:val="99"/>
    <w:unhideWhenUsed/>
    <w:rsid w:val="00B6710A"/>
    <w:pPr>
      <w:tabs>
        <w:tab w:val="center" w:pos="4680"/>
        <w:tab w:val="right" w:pos="9360"/>
      </w:tabs>
    </w:pPr>
  </w:style>
  <w:style w:type="character" w:customStyle="1" w:styleId="FooterChar">
    <w:name w:val="Footer Char"/>
    <w:basedOn w:val="DefaultParagraphFont"/>
    <w:link w:val="Footer"/>
    <w:uiPriority w:val="99"/>
    <w:rsid w:val="00B6710A"/>
    <w:rPr>
      <w:sz w:val="24"/>
      <w:szCs w:val="24"/>
      <w:lang w:val="en-US"/>
    </w:rPr>
  </w:style>
  <w:style w:type="paragraph" w:styleId="CommentSubject">
    <w:name w:val="annotation subject"/>
    <w:basedOn w:val="CommentText"/>
    <w:next w:val="CommentText"/>
    <w:link w:val="CommentSubjectChar"/>
    <w:uiPriority w:val="99"/>
    <w:semiHidden/>
    <w:unhideWhenUsed/>
    <w:rsid w:val="000C4F9D"/>
    <w:rPr>
      <w:b/>
      <w:bCs/>
    </w:rPr>
  </w:style>
  <w:style w:type="character" w:customStyle="1" w:styleId="CommentSubjectChar">
    <w:name w:val="Comment Subject Char"/>
    <w:basedOn w:val="CommentTextChar"/>
    <w:link w:val="CommentSubject"/>
    <w:uiPriority w:val="99"/>
    <w:semiHidden/>
    <w:rsid w:val="000C4F9D"/>
    <w:rPr>
      <w:b/>
      <w:bCs/>
      <w:sz w:val="20"/>
      <w:szCs w:val="20"/>
      <w:lang w:val="en-US"/>
    </w:rPr>
  </w:style>
  <w:style w:type="character" w:styleId="Mention">
    <w:name w:val="Mention"/>
    <w:basedOn w:val="DefaultParagraphFont"/>
    <w:uiPriority w:val="99"/>
    <w:unhideWhenUsed/>
    <w:rsid w:val="006061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22719">
      <w:bodyDiv w:val="1"/>
      <w:marLeft w:val="0"/>
      <w:marRight w:val="0"/>
      <w:marTop w:val="0"/>
      <w:marBottom w:val="0"/>
      <w:divBdr>
        <w:top w:val="none" w:sz="0" w:space="0" w:color="auto"/>
        <w:left w:val="none" w:sz="0" w:space="0" w:color="auto"/>
        <w:bottom w:val="none" w:sz="0" w:space="0" w:color="auto"/>
        <w:right w:val="none" w:sz="0" w:space="0" w:color="auto"/>
      </w:divBdr>
    </w:div>
    <w:div w:id="13792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lessnesslearninghub.ca/library/resources/reaching-home-community-homelessness-report-reporting-too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AF774D35E1049AB5BAA2DCEF86C74" ma:contentTypeVersion="7" ma:contentTypeDescription="Create a new document." ma:contentTypeScope="" ma:versionID="8b0d0b27f96c267bfd0f4cd16218ad07">
  <xsd:schema xmlns:xsd="http://www.w3.org/2001/XMLSchema" xmlns:xs="http://www.w3.org/2001/XMLSchema" xmlns:p="http://schemas.microsoft.com/office/2006/metadata/properties" xmlns:ns3="f448376b-f0f6-4403-b3bb-b00687fa396d" xmlns:ns4="854fc7a8-a396-4ef5-b9b0-ff4f75b63245" targetNamespace="http://schemas.microsoft.com/office/2006/metadata/properties" ma:root="true" ma:fieldsID="acdb841408b08f9de35a9733528ee91c" ns3:_="" ns4:_="">
    <xsd:import namespace="f448376b-f0f6-4403-b3bb-b00687fa396d"/>
    <xsd:import namespace="854fc7a8-a396-4ef5-b9b0-ff4f75b632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8376b-f0f6-4403-b3bb-b00687fa3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fc7a8-a396-4ef5-b9b0-ff4f75b632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79209-F698-4E7A-82E5-EF697DB39F97}">
  <ds:schemaRefs>
    <ds:schemaRef ds:uri="http://schemas.openxmlformats.org/officeDocument/2006/bibliography"/>
  </ds:schemaRefs>
</ds:datastoreItem>
</file>

<file path=customXml/itemProps2.xml><?xml version="1.0" encoding="utf-8"?>
<ds:datastoreItem xmlns:ds="http://schemas.openxmlformats.org/officeDocument/2006/customXml" ds:itemID="{3AE87F19-593E-46F2-8640-9C1E88927910}">
  <ds:schemaRefs>
    <ds:schemaRef ds:uri="http://schemas.microsoft.com/sharepoint/v3/contenttype/forms"/>
  </ds:schemaRefs>
</ds:datastoreItem>
</file>

<file path=customXml/itemProps3.xml><?xml version="1.0" encoding="utf-8"?>
<ds:datastoreItem xmlns:ds="http://schemas.openxmlformats.org/officeDocument/2006/customXml" ds:itemID="{4A3EB15C-9300-4DC7-9B47-C7601AB8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8376b-f0f6-4403-b3bb-b00687fa396d"/>
    <ds:schemaRef ds:uri="854fc7a8-a396-4ef5-b9b0-ff4f75b63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7F85C-41E6-4289-BFEC-8D0DB43A4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Links>
    <vt:vector size="6" baseType="variant">
      <vt:variant>
        <vt:i4>5308420</vt:i4>
      </vt:variant>
      <vt:variant>
        <vt:i4>0</vt:i4>
      </vt:variant>
      <vt:variant>
        <vt:i4>0</vt:i4>
      </vt:variant>
      <vt:variant>
        <vt:i4>5</vt:i4>
      </vt:variant>
      <vt:variant>
        <vt:lpwstr>https://homelessnesslearninghub.ca/library/resources/reaching-home-community-homelessness-report-reporting-tools/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Pye</dc:creator>
  <cp:keywords/>
  <dc:description/>
  <cp:lastModifiedBy>Angela Pye</cp:lastModifiedBy>
  <cp:revision>3</cp:revision>
  <dcterms:created xsi:type="dcterms:W3CDTF">2023-03-08T14:23:00Z</dcterms:created>
  <dcterms:modified xsi:type="dcterms:W3CDTF">2023-03-08T14:26:00Z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2022-08-17T15:17:04Z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a147f1dc-ee11-41ec-b51b-dd7639701d76</vt:lpwstr>
  </property>
  <property fmtid="{D5CDD505-2E9C-101B-9397-08002B2CF9AE}" pid="8" name="MSIP_Label_9dacc104-dfa0-47ae-bf90-8b8a399431b6_ContentBits">
    <vt:lpwstr>0</vt:lpwstr>
  </property>
  <property fmtid="{D5CDD505-2E9C-101B-9397-08002B2CF9AE}" pid="9" name="ContentTypeId">
    <vt:lpwstr>0x0101008C0AF774D35E1049AB5BAA2DCEF86C74</vt:lpwstr>
  </property>
  <property fmtid="{D5CDD505-2E9C-101B-9397-08002B2CF9AE}" pid="10" name="_AdHocReviewCycleID">
    <vt:i4>-61079086</vt:i4>
  </property>
  <property fmtid="{D5CDD505-2E9C-101B-9397-08002B2CF9AE}" pid="11" name="_NewReviewCycle">
    <vt:lpwstr/>
  </property>
  <property fmtid="{D5CDD505-2E9C-101B-9397-08002B2CF9AE}" pid="12" name="_EmailSubject">
    <vt:lpwstr>CHR e-course 2022-23</vt:lpwstr>
  </property>
  <property fmtid="{D5CDD505-2E9C-101B-9397-08002B2CF9AE}" pid="13" name="_AuthorEmail">
    <vt:lpwstr>Ariel.Haertel@infc.gc.ca</vt:lpwstr>
  </property>
  <property fmtid="{D5CDD505-2E9C-101B-9397-08002B2CF9AE}" pid="14" name="_AuthorEmailDisplayName">
    <vt:lpwstr>Ariel Haertel</vt:lpwstr>
  </property>
</Properties>
</file>